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2FA99" w14:textId="77777777" w:rsidR="000970DF" w:rsidRPr="00E07DCA" w:rsidRDefault="000970DF" w:rsidP="000970DF">
      <w:pPr>
        <w:pBdr>
          <w:top w:val="nil"/>
          <w:left w:val="nil"/>
          <w:bottom w:val="nil"/>
          <w:right w:val="nil"/>
          <w:between w:val="nil"/>
        </w:pBdr>
        <w:spacing w:after="60" w:line="276" w:lineRule="auto"/>
        <w:jc w:val="right"/>
        <w:rPr>
          <w:rFonts w:ascii="Lato" w:eastAsia="Lato" w:hAnsi="Lato" w:cs="Lato"/>
          <w:b/>
          <w:i/>
          <w:color w:val="000000"/>
          <w:sz w:val="20"/>
          <w:szCs w:val="20"/>
        </w:rPr>
      </w:pPr>
      <w:r w:rsidRPr="00E07DCA">
        <w:rPr>
          <w:rFonts w:ascii="Lato" w:eastAsia="Lato" w:hAnsi="Lato" w:cs="Lato"/>
          <w:b/>
          <w:i/>
          <w:color w:val="000000"/>
          <w:sz w:val="20"/>
          <w:szCs w:val="20"/>
        </w:rPr>
        <w:t>Załącznik nr 4</w:t>
      </w:r>
    </w:p>
    <w:p w14:paraId="26C48591" w14:textId="487D8F60" w:rsidR="000970DF" w:rsidRPr="00E07DCA" w:rsidRDefault="000970DF" w:rsidP="000970DF">
      <w:pPr>
        <w:pBdr>
          <w:top w:val="nil"/>
          <w:left w:val="nil"/>
          <w:bottom w:val="nil"/>
          <w:right w:val="nil"/>
          <w:between w:val="nil"/>
        </w:pBdr>
        <w:spacing w:after="60" w:line="276" w:lineRule="auto"/>
        <w:jc w:val="right"/>
        <w:rPr>
          <w:rFonts w:ascii="Lato" w:eastAsia="Lato" w:hAnsi="Lato" w:cs="Lato"/>
          <w:b/>
          <w:i/>
          <w:color w:val="000000"/>
          <w:sz w:val="20"/>
          <w:szCs w:val="20"/>
        </w:rPr>
      </w:pPr>
      <w:r w:rsidRPr="00E07DCA">
        <w:rPr>
          <w:rFonts w:ascii="Lato" w:eastAsia="Lato" w:hAnsi="Lato" w:cs="Lato"/>
          <w:b/>
          <w:i/>
          <w:color w:val="000000"/>
          <w:sz w:val="20"/>
          <w:szCs w:val="20"/>
        </w:rPr>
        <w:t>do zapytania ofertowego nr OMGGS/ZO/0</w:t>
      </w:r>
      <w:r w:rsidR="002B43CF">
        <w:rPr>
          <w:rFonts w:ascii="Lato" w:eastAsia="Lato" w:hAnsi="Lato" w:cs="Lato"/>
          <w:b/>
          <w:i/>
          <w:color w:val="000000"/>
          <w:sz w:val="20"/>
          <w:szCs w:val="20"/>
        </w:rPr>
        <w:t>3</w:t>
      </w:r>
      <w:r w:rsidRPr="00E07DCA">
        <w:rPr>
          <w:rFonts w:ascii="Lato" w:eastAsia="Lato" w:hAnsi="Lato" w:cs="Lato"/>
          <w:b/>
          <w:i/>
          <w:color w:val="000000"/>
          <w:sz w:val="20"/>
          <w:szCs w:val="20"/>
        </w:rPr>
        <w:t>/202</w:t>
      </w:r>
      <w:r w:rsidR="002B43CF">
        <w:rPr>
          <w:rFonts w:ascii="Lato" w:eastAsia="Lato" w:hAnsi="Lato" w:cs="Lato"/>
          <w:b/>
          <w:i/>
          <w:color w:val="000000"/>
          <w:sz w:val="20"/>
          <w:szCs w:val="20"/>
        </w:rPr>
        <w:t>2</w:t>
      </w:r>
    </w:p>
    <w:p w14:paraId="5C44D82D"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Umowa</w:t>
      </w:r>
    </w:p>
    <w:p w14:paraId="582621A5" w14:textId="77777777" w:rsidR="000970DF" w:rsidRDefault="000970DF" w:rsidP="000970DF">
      <w:pPr>
        <w:pBdr>
          <w:top w:val="nil"/>
          <w:left w:val="nil"/>
          <w:bottom w:val="nil"/>
          <w:right w:val="nil"/>
          <w:between w:val="nil"/>
        </w:pBdr>
        <w:spacing w:after="60" w:line="276" w:lineRule="auto"/>
        <w:jc w:val="center"/>
        <w:rPr>
          <w:rFonts w:ascii="Lato" w:eastAsia="Lato" w:hAnsi="Lato" w:cs="Lato"/>
          <w:b/>
          <w:color w:val="000000"/>
          <w:sz w:val="22"/>
          <w:szCs w:val="22"/>
        </w:rPr>
      </w:pPr>
      <w:r>
        <w:rPr>
          <w:rFonts w:ascii="Lato" w:eastAsia="Lato" w:hAnsi="Lato" w:cs="Lato"/>
          <w:b/>
          <w:color w:val="000000"/>
          <w:sz w:val="22"/>
          <w:szCs w:val="22"/>
        </w:rPr>
        <w:t>zawarta dnia ..................................</w:t>
      </w:r>
    </w:p>
    <w:p w14:paraId="49E594FA"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p>
    <w:p w14:paraId="07911317"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pomiędzy: </w:t>
      </w:r>
    </w:p>
    <w:p w14:paraId="63960BC8"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b/>
          <w:i/>
          <w:color w:val="000000"/>
          <w:sz w:val="22"/>
          <w:szCs w:val="22"/>
        </w:rPr>
        <w:t>Stowarzyszeniem „Obszar Metropolitalny Gdańsk-Gdynia-Sopot”,</w:t>
      </w:r>
      <w:r>
        <w:rPr>
          <w:rFonts w:ascii="Lato" w:eastAsia="Lato" w:hAnsi="Lato" w:cs="Lato"/>
          <w:color w:val="000000"/>
          <w:sz w:val="22"/>
          <w:szCs w:val="22"/>
        </w:rPr>
        <w:t xml:space="preserve"> z siedzibą ul. Długi Targ 39/40,</w:t>
      </w:r>
      <w:r>
        <w:rPr>
          <w:rFonts w:ascii="Lato" w:eastAsia="Lato" w:hAnsi="Lato" w:cs="Lato"/>
          <w:color w:val="000000"/>
          <w:sz w:val="22"/>
          <w:szCs w:val="22"/>
        </w:rPr>
        <w:br/>
        <w:t>80–830 Gdańsk</w:t>
      </w:r>
    </w:p>
    <w:p w14:paraId="0E4EDADD" w14:textId="77777777" w:rsidR="000970DF" w:rsidRDefault="000970DF" w:rsidP="000970DF">
      <w:pPr>
        <w:pBdr>
          <w:top w:val="nil"/>
          <w:left w:val="nil"/>
          <w:bottom w:val="nil"/>
          <w:right w:val="nil"/>
          <w:between w:val="nil"/>
        </w:pBdr>
        <w:spacing w:after="60" w:line="276" w:lineRule="auto"/>
        <w:rPr>
          <w:rFonts w:ascii="Lato" w:eastAsia="Lato" w:hAnsi="Lato" w:cs="Lato"/>
          <w:color w:val="000000"/>
          <w:sz w:val="22"/>
          <w:szCs w:val="22"/>
        </w:rPr>
      </w:pPr>
      <w:r>
        <w:rPr>
          <w:rFonts w:ascii="Lato" w:eastAsia="Lato" w:hAnsi="Lato" w:cs="Lato"/>
          <w:color w:val="000000"/>
          <w:sz w:val="22"/>
          <w:szCs w:val="22"/>
        </w:rPr>
        <w:t>KRS: 0000398498</w:t>
      </w:r>
      <w:r>
        <w:rPr>
          <w:rFonts w:ascii="Lato" w:eastAsia="Lato" w:hAnsi="Lato" w:cs="Lato"/>
          <w:color w:val="000000"/>
          <w:sz w:val="22"/>
          <w:szCs w:val="22"/>
        </w:rPr>
        <w:br/>
        <w:t>NIP: 583-315-17-48</w:t>
      </w:r>
      <w:r>
        <w:rPr>
          <w:rFonts w:ascii="Lato" w:eastAsia="Lato" w:hAnsi="Lato" w:cs="Lato"/>
          <w:color w:val="000000"/>
          <w:sz w:val="22"/>
          <w:szCs w:val="22"/>
        </w:rPr>
        <w:br/>
        <w:t>REGON: 221654880</w:t>
      </w:r>
    </w:p>
    <w:p w14:paraId="022F16A6" w14:textId="77777777" w:rsidR="000970DF" w:rsidRDefault="000970DF" w:rsidP="000970DF">
      <w:pPr>
        <w:pBdr>
          <w:top w:val="nil"/>
          <w:left w:val="nil"/>
          <w:bottom w:val="nil"/>
          <w:right w:val="nil"/>
          <w:between w:val="nil"/>
        </w:pBdr>
        <w:spacing w:after="60" w:line="276" w:lineRule="auto"/>
        <w:rPr>
          <w:rFonts w:ascii="Lato" w:eastAsia="Lato" w:hAnsi="Lato" w:cs="Lato"/>
          <w:color w:val="000000"/>
          <w:sz w:val="22"/>
          <w:szCs w:val="22"/>
        </w:rPr>
      </w:pPr>
      <w:r>
        <w:rPr>
          <w:rFonts w:ascii="Lato" w:eastAsia="Lato" w:hAnsi="Lato" w:cs="Lato"/>
          <w:color w:val="000000"/>
          <w:sz w:val="22"/>
          <w:szCs w:val="22"/>
        </w:rPr>
        <w:t>reprezentowanym przez: Michał Glaser - Prezesa Zarządu</w:t>
      </w:r>
    </w:p>
    <w:p w14:paraId="638480EB"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zwanym dalej </w:t>
      </w:r>
      <w:r>
        <w:rPr>
          <w:rFonts w:ascii="Lato" w:eastAsia="Lato" w:hAnsi="Lato" w:cs="Lato"/>
          <w:b/>
          <w:color w:val="000000"/>
          <w:sz w:val="22"/>
          <w:szCs w:val="22"/>
        </w:rPr>
        <w:t xml:space="preserve">Zamawiającym, </w:t>
      </w:r>
    </w:p>
    <w:p w14:paraId="6D52B46D"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a </w:t>
      </w:r>
    </w:p>
    <w:p w14:paraId="18E0B083"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firmą: ........................................................................ /wpis do rejestru nr .....................….../, </w:t>
      </w:r>
    </w:p>
    <w:p w14:paraId="7EE04F41" w14:textId="77777777" w:rsidR="000970DF" w:rsidRDefault="000970DF" w:rsidP="000970DF">
      <w:pPr>
        <w:pBdr>
          <w:top w:val="nil"/>
          <w:left w:val="nil"/>
          <w:bottom w:val="nil"/>
          <w:right w:val="nil"/>
          <w:between w:val="nil"/>
        </w:pBdr>
        <w:spacing w:after="60" w:line="276" w:lineRule="auto"/>
        <w:rPr>
          <w:rFonts w:ascii="Lato" w:eastAsia="Lato" w:hAnsi="Lato" w:cs="Lato"/>
          <w:color w:val="000000"/>
          <w:sz w:val="22"/>
          <w:szCs w:val="22"/>
        </w:rPr>
      </w:pPr>
      <w:r>
        <w:rPr>
          <w:rFonts w:ascii="Lato" w:eastAsia="Lato" w:hAnsi="Lato" w:cs="Lato"/>
          <w:color w:val="000000"/>
          <w:sz w:val="22"/>
          <w:szCs w:val="22"/>
        </w:rPr>
        <w:t xml:space="preserve">reprezentowaną przez: .....................................................................................................................……………………, </w:t>
      </w:r>
    </w:p>
    <w:p w14:paraId="7E4D5D41"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zwaną dalej </w:t>
      </w:r>
      <w:r>
        <w:rPr>
          <w:rFonts w:ascii="Lato" w:eastAsia="Lato" w:hAnsi="Lato" w:cs="Lato"/>
          <w:b/>
          <w:color w:val="000000"/>
          <w:sz w:val="22"/>
          <w:szCs w:val="22"/>
        </w:rPr>
        <w:t xml:space="preserve">Wykonawcą. </w:t>
      </w:r>
    </w:p>
    <w:p w14:paraId="78FF9580"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 xml:space="preserve">§ 1 </w:t>
      </w:r>
    </w:p>
    <w:p w14:paraId="00173854" w14:textId="77777777" w:rsidR="000970DF" w:rsidRDefault="000970DF" w:rsidP="000970DF">
      <w:pPr>
        <w:spacing w:line="276" w:lineRule="auto"/>
        <w:jc w:val="both"/>
        <w:rPr>
          <w:rFonts w:ascii="Lato" w:eastAsia="Lato" w:hAnsi="Lato" w:cs="Lato"/>
          <w:sz w:val="22"/>
          <w:szCs w:val="22"/>
        </w:rPr>
      </w:pPr>
      <w:r>
        <w:rPr>
          <w:rFonts w:ascii="Lato" w:eastAsia="Lato" w:hAnsi="Lato" w:cs="Lato"/>
          <w:color w:val="000000"/>
          <w:sz w:val="22"/>
          <w:szCs w:val="22"/>
        </w:rPr>
        <w:t xml:space="preserve">Niniejszą umowę zawarto </w:t>
      </w:r>
      <w:r>
        <w:rPr>
          <w:rFonts w:ascii="Lato" w:eastAsia="Lato" w:hAnsi="Lato" w:cs="Lato"/>
          <w:sz w:val="22"/>
          <w:szCs w:val="22"/>
        </w:rPr>
        <w:t>po przeprowadzeniu postępowania o udzielenie zamówienia zgodnie z obowiązującym u Zamawiającego Regulaminem udzielania zamówień publicznych, których wartość nie przekracza kwoty 130 000 złotych netto.</w:t>
      </w:r>
    </w:p>
    <w:p w14:paraId="15D8A67D"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 xml:space="preserve">§ 2 </w:t>
      </w:r>
    </w:p>
    <w:p w14:paraId="3377D730" w14:textId="6DC9D764" w:rsidR="000970DF" w:rsidRDefault="000970DF" w:rsidP="000970DF">
      <w:pPr>
        <w:pStyle w:val="NormalnyWeb"/>
        <w:spacing w:before="0" w:beforeAutospacing="0" w:after="60" w:afterAutospacing="0"/>
        <w:jc w:val="both"/>
        <w:rPr>
          <w:rFonts w:ascii="Lato" w:hAnsi="Lato"/>
          <w:iCs/>
          <w:color w:val="000000"/>
          <w:sz w:val="22"/>
          <w:szCs w:val="22"/>
        </w:rPr>
      </w:pPr>
      <w:r>
        <w:rPr>
          <w:rFonts w:ascii="Lato" w:eastAsia="Lato" w:hAnsi="Lato" w:cs="Lato"/>
          <w:color w:val="000000"/>
          <w:sz w:val="22"/>
          <w:szCs w:val="22"/>
        </w:rPr>
        <w:t xml:space="preserve">Zamawiający zamawia, a Wykonawca przyjmuje do wykonania zamówienie pn. </w:t>
      </w:r>
      <w:r w:rsidRPr="000C062F">
        <w:rPr>
          <w:rFonts w:ascii="Lato" w:hAnsi="Lato"/>
          <w:i/>
          <w:iCs/>
          <w:color w:val="000000"/>
          <w:sz w:val="22"/>
          <w:szCs w:val="22"/>
        </w:rPr>
        <w:t>Ocena realizacji celów Strategii Zintegrowanych Inwestycji Terytorialnych (dalej Strategii ZIT) w Obszarze Metropolitalnym Gdańsk-Gdynia-Sopot (dalej OMGGS). Podsumowaniem oceny powinny być również rekomendacje co do funkcjonowania instrumentu ZIT w OMGGS w perspektywie finansowej UE na lata 2021-2027</w:t>
      </w:r>
      <w:r>
        <w:rPr>
          <w:rFonts w:ascii="Lato" w:hAnsi="Lato"/>
          <w:i/>
          <w:iCs/>
          <w:color w:val="000000"/>
          <w:sz w:val="22"/>
          <w:szCs w:val="22"/>
        </w:rPr>
        <w:t xml:space="preserve">, </w:t>
      </w:r>
      <w:r w:rsidRPr="00F17DB1">
        <w:rPr>
          <w:rFonts w:ascii="Lato" w:hAnsi="Lato"/>
          <w:iCs/>
          <w:color w:val="000000"/>
          <w:sz w:val="22"/>
          <w:szCs w:val="22"/>
        </w:rPr>
        <w:t xml:space="preserve">zgodnie z treścią zapytania ofertowego stanowiącego </w:t>
      </w:r>
      <w:r w:rsidRPr="00F17DB1">
        <w:rPr>
          <w:rFonts w:ascii="Lato" w:hAnsi="Lato"/>
          <w:b/>
          <w:iCs/>
          <w:color w:val="000000"/>
          <w:sz w:val="22"/>
          <w:szCs w:val="22"/>
        </w:rPr>
        <w:t>załącznik nr 1</w:t>
      </w:r>
      <w:r w:rsidRPr="00F17DB1">
        <w:rPr>
          <w:rFonts w:ascii="Lato" w:hAnsi="Lato"/>
          <w:iCs/>
          <w:color w:val="000000"/>
          <w:sz w:val="22"/>
          <w:szCs w:val="22"/>
        </w:rPr>
        <w:t xml:space="preserve"> </w:t>
      </w:r>
      <w:r>
        <w:rPr>
          <w:rFonts w:ascii="Lato" w:hAnsi="Lato"/>
          <w:iCs/>
          <w:color w:val="000000"/>
          <w:sz w:val="22"/>
          <w:szCs w:val="22"/>
        </w:rPr>
        <w:t xml:space="preserve">oraz ofertą Wykonawcy stanowiącą </w:t>
      </w:r>
      <w:r w:rsidRPr="00F17DB1">
        <w:rPr>
          <w:rFonts w:ascii="Lato" w:hAnsi="Lato"/>
          <w:b/>
          <w:iCs/>
          <w:color w:val="000000"/>
          <w:sz w:val="22"/>
          <w:szCs w:val="22"/>
        </w:rPr>
        <w:t>załącznik nr 2</w:t>
      </w:r>
      <w:r>
        <w:rPr>
          <w:rFonts w:ascii="Lato" w:hAnsi="Lato"/>
          <w:iCs/>
          <w:color w:val="000000"/>
          <w:sz w:val="22"/>
          <w:szCs w:val="22"/>
        </w:rPr>
        <w:t xml:space="preserve"> do niniejszej umowy.</w:t>
      </w:r>
    </w:p>
    <w:p w14:paraId="17872267" w14:textId="77777777" w:rsidR="000970DF" w:rsidRPr="000C062F" w:rsidRDefault="000970DF" w:rsidP="000970DF">
      <w:pPr>
        <w:pStyle w:val="NormalnyWeb"/>
        <w:spacing w:before="0" w:beforeAutospacing="0" w:after="60" w:afterAutospacing="0"/>
        <w:jc w:val="both"/>
      </w:pPr>
    </w:p>
    <w:p w14:paraId="313918F7" w14:textId="79213830" w:rsidR="00D257A7" w:rsidRDefault="000970DF" w:rsidP="00462883">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 3</w:t>
      </w:r>
    </w:p>
    <w:p w14:paraId="140A9CB6" w14:textId="56FAF9B4" w:rsidR="00D257A7" w:rsidRPr="00443EEE" w:rsidRDefault="00D257A7" w:rsidP="00D257A7">
      <w:pPr>
        <w:widowControl w:val="0"/>
        <w:numPr>
          <w:ilvl w:val="2"/>
          <w:numId w:val="43"/>
        </w:numPr>
        <w:tabs>
          <w:tab w:val="num" w:pos="2586"/>
        </w:tabs>
        <w:suppressAutoHyphens/>
        <w:spacing w:before="120" w:after="120" w:line="276" w:lineRule="auto"/>
        <w:ind w:left="284" w:hanging="284"/>
        <w:jc w:val="both"/>
        <w:rPr>
          <w:rFonts w:ascii="Lato" w:hAnsi="Lato" w:cs="Tahoma"/>
          <w:sz w:val="22"/>
          <w:szCs w:val="22"/>
          <w:lang w:eastAsia="ar-SA"/>
        </w:rPr>
      </w:pPr>
      <w:r w:rsidRPr="00443EEE">
        <w:rPr>
          <w:rFonts w:ascii="Lato" w:hAnsi="Lato" w:cs="Tahoma"/>
          <w:sz w:val="22"/>
          <w:szCs w:val="22"/>
          <w:lang w:eastAsia="ar-SA"/>
        </w:rPr>
        <w:t xml:space="preserve">Wykonawca zobowiązuje się wykonać zamówienie </w:t>
      </w:r>
      <w:r w:rsidRPr="00443EEE">
        <w:rPr>
          <w:rFonts w:ascii="Lato" w:hAnsi="Lato" w:cs="Tahoma"/>
          <w:color w:val="000000"/>
          <w:sz w:val="22"/>
          <w:szCs w:val="22"/>
          <w:lang w:eastAsia="ar-SA"/>
        </w:rPr>
        <w:t xml:space="preserve">w terminie </w:t>
      </w:r>
      <w:r w:rsidRPr="00443EEE">
        <w:rPr>
          <w:rFonts w:ascii="Lato" w:hAnsi="Lato" w:cs="Tahoma"/>
          <w:b/>
          <w:color w:val="000000"/>
          <w:sz w:val="22"/>
          <w:szCs w:val="22"/>
          <w:lang w:eastAsia="ar-SA"/>
        </w:rPr>
        <w:t>do 2</w:t>
      </w:r>
      <w:r>
        <w:rPr>
          <w:rFonts w:ascii="Lato" w:hAnsi="Lato" w:cs="Tahoma"/>
          <w:b/>
          <w:color w:val="000000"/>
          <w:sz w:val="22"/>
          <w:szCs w:val="22"/>
          <w:lang w:eastAsia="ar-SA"/>
        </w:rPr>
        <w:t xml:space="preserve">6 tygodni od </w:t>
      </w:r>
      <w:r w:rsidR="002C60D4">
        <w:rPr>
          <w:rFonts w:ascii="Lato" w:hAnsi="Lato" w:cs="Tahoma"/>
          <w:b/>
          <w:color w:val="000000"/>
          <w:sz w:val="22"/>
          <w:szCs w:val="22"/>
          <w:lang w:eastAsia="ar-SA"/>
        </w:rPr>
        <w:t>zawarcia</w:t>
      </w:r>
      <w:r>
        <w:rPr>
          <w:rFonts w:ascii="Lato" w:hAnsi="Lato" w:cs="Tahoma"/>
          <w:b/>
          <w:color w:val="000000"/>
          <w:sz w:val="22"/>
          <w:szCs w:val="22"/>
          <w:lang w:eastAsia="ar-SA"/>
        </w:rPr>
        <w:t xml:space="preserve"> Umowy, </w:t>
      </w:r>
      <w:r w:rsidRPr="00443EEE">
        <w:rPr>
          <w:rFonts w:ascii="Lato" w:hAnsi="Lato" w:cs="Tahoma"/>
          <w:color w:val="000000"/>
          <w:sz w:val="22"/>
          <w:szCs w:val="22"/>
          <w:lang w:eastAsia="ar-SA"/>
        </w:rPr>
        <w:t xml:space="preserve">z </w:t>
      </w:r>
      <w:proofErr w:type="gramStart"/>
      <w:r w:rsidRPr="00443EEE">
        <w:rPr>
          <w:rFonts w:ascii="Lato" w:hAnsi="Lato" w:cs="Tahoma"/>
          <w:color w:val="000000"/>
          <w:sz w:val="22"/>
          <w:szCs w:val="22"/>
          <w:lang w:eastAsia="ar-SA"/>
        </w:rPr>
        <w:t>tym</w:t>
      </w:r>
      <w:proofErr w:type="gramEnd"/>
      <w:r w:rsidRPr="00443EEE">
        <w:rPr>
          <w:rFonts w:ascii="Lato" w:hAnsi="Lato" w:cs="Tahoma"/>
          <w:color w:val="000000"/>
          <w:sz w:val="22"/>
          <w:szCs w:val="22"/>
          <w:lang w:eastAsia="ar-SA"/>
        </w:rPr>
        <w:t xml:space="preserve"> że:</w:t>
      </w:r>
    </w:p>
    <w:p w14:paraId="762AA73D" w14:textId="0FE994DD"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w terminie </w:t>
      </w:r>
      <w:r w:rsidRPr="00443EEE">
        <w:rPr>
          <w:rFonts w:ascii="Lato" w:hAnsi="Lato" w:cs="Tahoma"/>
          <w:b/>
          <w:sz w:val="22"/>
          <w:szCs w:val="22"/>
        </w:rPr>
        <w:t>do 1 tygodnia</w:t>
      </w:r>
      <w:r w:rsidRPr="00443EEE">
        <w:rPr>
          <w:rFonts w:ascii="Lato" w:hAnsi="Lato" w:cs="Tahoma"/>
          <w:sz w:val="22"/>
          <w:szCs w:val="22"/>
        </w:rPr>
        <w:t xml:space="preserve"> </w:t>
      </w:r>
      <w:r w:rsidRPr="00443EEE">
        <w:rPr>
          <w:rFonts w:ascii="Lato" w:hAnsi="Lato" w:cs="Tahoma"/>
          <w:b/>
          <w:sz w:val="22"/>
          <w:szCs w:val="22"/>
        </w:rPr>
        <w:t xml:space="preserve">od </w:t>
      </w:r>
      <w:r w:rsidR="000712F4">
        <w:rPr>
          <w:rFonts w:ascii="Lato" w:hAnsi="Lato" w:cs="Tahoma"/>
          <w:b/>
          <w:sz w:val="22"/>
          <w:szCs w:val="22"/>
        </w:rPr>
        <w:t>zawarcia</w:t>
      </w:r>
      <w:r w:rsidRPr="00443EEE">
        <w:rPr>
          <w:rFonts w:ascii="Lato" w:hAnsi="Lato" w:cs="Tahoma"/>
          <w:b/>
          <w:sz w:val="22"/>
          <w:szCs w:val="22"/>
        </w:rPr>
        <w:t xml:space="preserve"> Umowy</w:t>
      </w:r>
      <w:r w:rsidRPr="00443EEE">
        <w:rPr>
          <w:rFonts w:ascii="Lato" w:hAnsi="Lato" w:cs="Tahoma"/>
          <w:sz w:val="22"/>
          <w:szCs w:val="22"/>
        </w:rPr>
        <w:t xml:space="preserve"> Wykonawca przekaże Zamawiającemu </w:t>
      </w:r>
      <w:r w:rsidRPr="00443EEE">
        <w:rPr>
          <w:rFonts w:ascii="Lato" w:hAnsi="Lato" w:cs="Tahoma"/>
          <w:b/>
          <w:sz w:val="22"/>
          <w:szCs w:val="22"/>
        </w:rPr>
        <w:t xml:space="preserve">projekt Raportu </w:t>
      </w:r>
      <w:r w:rsidR="00B607A6">
        <w:rPr>
          <w:rFonts w:ascii="Lato" w:hAnsi="Lato" w:cs="Tahoma"/>
          <w:b/>
          <w:sz w:val="22"/>
          <w:szCs w:val="22"/>
        </w:rPr>
        <w:t>metodologiczn</w:t>
      </w:r>
      <w:r w:rsidR="00FC1A16">
        <w:rPr>
          <w:rFonts w:ascii="Lato" w:hAnsi="Lato" w:cs="Tahoma"/>
          <w:b/>
          <w:sz w:val="22"/>
          <w:szCs w:val="22"/>
        </w:rPr>
        <w:t>ego</w:t>
      </w:r>
      <w:r w:rsidRPr="00443EEE">
        <w:rPr>
          <w:rFonts w:ascii="Lato" w:hAnsi="Lato" w:cs="Tahoma"/>
          <w:b/>
          <w:sz w:val="22"/>
          <w:szCs w:val="22"/>
        </w:rPr>
        <w:t xml:space="preserve"> </w:t>
      </w:r>
      <w:r w:rsidRPr="00443EEE">
        <w:rPr>
          <w:rFonts w:ascii="Lato" w:hAnsi="Lato" w:cs="Tahoma"/>
          <w:sz w:val="22"/>
          <w:szCs w:val="22"/>
        </w:rPr>
        <w:t xml:space="preserve">w wersji elektronicznej (e-mail lub </w:t>
      </w:r>
      <w:r>
        <w:rPr>
          <w:rFonts w:ascii="Lato" w:hAnsi="Lato" w:cs="Tahoma"/>
          <w:sz w:val="22"/>
          <w:szCs w:val="22"/>
        </w:rPr>
        <w:t xml:space="preserve">osobiście na nośniku cyfrowym), </w:t>
      </w:r>
      <w:r w:rsidRPr="00443EEE">
        <w:rPr>
          <w:rFonts w:ascii="Lato" w:hAnsi="Lato" w:cs="Tahoma"/>
          <w:sz w:val="22"/>
          <w:szCs w:val="22"/>
        </w:rPr>
        <w:t xml:space="preserve">a następnie zaprezentuje Zamawiającemu w formie prezentacji na spotkaniu, w siedzibie Zamawiającego lub innym miejscu przez niego wskazanym. Termin spotkania Wykonawca uzgodni </w:t>
      </w:r>
      <w:r w:rsidRPr="00443EEE">
        <w:rPr>
          <w:rFonts w:ascii="Lato" w:hAnsi="Lato" w:cs="Tahoma"/>
          <w:sz w:val="22"/>
          <w:szCs w:val="22"/>
        </w:rPr>
        <w:lastRenderedPageBreak/>
        <w:t xml:space="preserve">z Zamawiającym. Projekt Raportu </w:t>
      </w:r>
      <w:r w:rsidR="00B607A6">
        <w:rPr>
          <w:rFonts w:ascii="Lato" w:hAnsi="Lato" w:cs="Tahoma"/>
          <w:sz w:val="22"/>
          <w:szCs w:val="22"/>
        </w:rPr>
        <w:t>metodologicz</w:t>
      </w:r>
      <w:r w:rsidR="006D11C1">
        <w:rPr>
          <w:rFonts w:ascii="Lato" w:hAnsi="Lato" w:cs="Tahoma"/>
          <w:sz w:val="22"/>
          <w:szCs w:val="22"/>
        </w:rPr>
        <w:t>nego</w:t>
      </w:r>
      <w:r w:rsidRPr="00443EEE">
        <w:rPr>
          <w:rFonts w:ascii="Lato" w:hAnsi="Lato" w:cs="Tahoma"/>
          <w:sz w:val="22"/>
          <w:szCs w:val="22"/>
        </w:rPr>
        <w:t xml:space="preserve"> wraz z prezentacją musi zostać przekazany przynajmniej 3 dni przed planowanym spotkaniem, na którym będzie on prezentowany.</w:t>
      </w:r>
    </w:p>
    <w:p w14:paraId="5D5EC70B" w14:textId="4C95FE25"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Raport będzie podlegać uzgodnieniom z Zamawiającym. Zamawiający wskaże Wykonawcy ewentualne uwagi do projektu Raportu </w:t>
      </w:r>
      <w:r w:rsidR="00BF1106">
        <w:rPr>
          <w:rFonts w:ascii="Lato" w:hAnsi="Lato" w:cs="Tahoma"/>
          <w:sz w:val="22"/>
          <w:szCs w:val="22"/>
        </w:rPr>
        <w:t>metodologicznego</w:t>
      </w:r>
      <w:r w:rsidRPr="00443EEE">
        <w:rPr>
          <w:rFonts w:ascii="Lato" w:hAnsi="Lato" w:cs="Tahoma"/>
          <w:sz w:val="22"/>
          <w:szCs w:val="22"/>
        </w:rPr>
        <w:t xml:space="preserve"> w terminie 1 tygodnia od jego otrzymania.</w:t>
      </w:r>
    </w:p>
    <w:p w14:paraId="1806E2D1" w14:textId="1712F4D3"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W terminie </w:t>
      </w:r>
      <w:r w:rsidRPr="00443EEE">
        <w:rPr>
          <w:rFonts w:ascii="Lato" w:hAnsi="Lato" w:cs="Tahoma"/>
          <w:b/>
          <w:sz w:val="22"/>
          <w:szCs w:val="22"/>
        </w:rPr>
        <w:t>do 3 tygodni</w:t>
      </w:r>
      <w:r w:rsidRPr="00443EEE">
        <w:rPr>
          <w:rFonts w:ascii="Lato" w:hAnsi="Lato" w:cs="Tahoma"/>
          <w:sz w:val="22"/>
          <w:szCs w:val="22"/>
        </w:rPr>
        <w:t xml:space="preserve"> </w:t>
      </w:r>
      <w:r w:rsidRPr="00443EEE">
        <w:rPr>
          <w:rFonts w:ascii="Lato" w:hAnsi="Lato" w:cs="Tahoma"/>
          <w:b/>
          <w:sz w:val="22"/>
          <w:szCs w:val="22"/>
        </w:rPr>
        <w:t xml:space="preserve">od </w:t>
      </w:r>
      <w:r w:rsidR="000712F4">
        <w:rPr>
          <w:rFonts w:ascii="Lato" w:hAnsi="Lato" w:cs="Tahoma"/>
          <w:b/>
          <w:sz w:val="22"/>
          <w:szCs w:val="22"/>
        </w:rPr>
        <w:t>zawarcia</w:t>
      </w:r>
      <w:r w:rsidRPr="00443EEE">
        <w:rPr>
          <w:rFonts w:ascii="Lato" w:hAnsi="Lato" w:cs="Tahoma"/>
          <w:b/>
          <w:sz w:val="22"/>
          <w:szCs w:val="22"/>
        </w:rPr>
        <w:t xml:space="preserve"> Umowy</w:t>
      </w:r>
      <w:r w:rsidRPr="00443EEE">
        <w:rPr>
          <w:rFonts w:ascii="Lato" w:hAnsi="Lato" w:cs="Tahoma"/>
          <w:sz w:val="22"/>
          <w:szCs w:val="22"/>
        </w:rPr>
        <w:t xml:space="preserve"> Wykonawca przekaże Zamawiającemu</w:t>
      </w:r>
      <w:r w:rsidR="00FC1A16">
        <w:rPr>
          <w:rFonts w:ascii="Lato" w:hAnsi="Lato" w:cs="Tahoma"/>
          <w:sz w:val="22"/>
          <w:szCs w:val="22"/>
        </w:rPr>
        <w:t xml:space="preserve"> projekt</w:t>
      </w:r>
      <w:r w:rsidRPr="00443EEE">
        <w:rPr>
          <w:rFonts w:ascii="Lato" w:hAnsi="Lato" w:cs="Tahoma"/>
          <w:sz w:val="22"/>
          <w:szCs w:val="22"/>
        </w:rPr>
        <w:t xml:space="preserve"> </w:t>
      </w:r>
      <w:r w:rsidRPr="00443EEE">
        <w:rPr>
          <w:rFonts w:ascii="Lato" w:hAnsi="Lato" w:cs="Tahoma"/>
          <w:b/>
          <w:sz w:val="22"/>
          <w:szCs w:val="22"/>
        </w:rPr>
        <w:t>Raport</w:t>
      </w:r>
      <w:r w:rsidR="006D11C1">
        <w:rPr>
          <w:rFonts w:ascii="Lato" w:hAnsi="Lato" w:cs="Tahoma"/>
          <w:b/>
          <w:sz w:val="22"/>
          <w:szCs w:val="22"/>
        </w:rPr>
        <w:t>u</w:t>
      </w:r>
      <w:r w:rsidRPr="00443EEE">
        <w:rPr>
          <w:rFonts w:ascii="Lato" w:hAnsi="Lato" w:cs="Tahoma"/>
          <w:b/>
          <w:sz w:val="22"/>
          <w:szCs w:val="22"/>
        </w:rPr>
        <w:t xml:space="preserve"> </w:t>
      </w:r>
      <w:r w:rsidR="007425F3">
        <w:rPr>
          <w:rFonts w:ascii="Lato" w:hAnsi="Lato" w:cs="Tahoma"/>
          <w:b/>
          <w:sz w:val="22"/>
          <w:szCs w:val="22"/>
        </w:rPr>
        <w:t>metodologicz</w:t>
      </w:r>
      <w:r w:rsidR="00FC1A16">
        <w:rPr>
          <w:rFonts w:ascii="Lato" w:hAnsi="Lato" w:cs="Tahoma"/>
          <w:b/>
          <w:sz w:val="22"/>
          <w:szCs w:val="22"/>
        </w:rPr>
        <w:t>n</w:t>
      </w:r>
      <w:r w:rsidR="006D11C1">
        <w:rPr>
          <w:rFonts w:ascii="Lato" w:hAnsi="Lato" w:cs="Tahoma"/>
          <w:b/>
          <w:sz w:val="22"/>
          <w:szCs w:val="22"/>
        </w:rPr>
        <w:t>ego</w:t>
      </w:r>
      <w:r w:rsidRPr="00443EEE">
        <w:rPr>
          <w:rFonts w:ascii="Lato" w:hAnsi="Lato" w:cs="Tahoma"/>
          <w:b/>
          <w:sz w:val="22"/>
          <w:szCs w:val="22"/>
        </w:rPr>
        <w:t xml:space="preserve"> </w:t>
      </w:r>
      <w:r w:rsidRPr="00443EEE">
        <w:rPr>
          <w:rFonts w:ascii="Lato" w:hAnsi="Lato" w:cs="Tahoma"/>
          <w:sz w:val="22"/>
          <w:szCs w:val="22"/>
        </w:rPr>
        <w:t xml:space="preserve">w wersji elektronicznej (e-mail lub osobiście na nośniku cyfrowym), wraz z informacją i krótkim uzasadnieniem dotyczącym sposobu uwzględnienia lub nieuwzględnienia uwag zgłoszonych przez Zamawiającego do projektu Raportu </w:t>
      </w:r>
      <w:r w:rsidR="00BF1106">
        <w:rPr>
          <w:rFonts w:ascii="Lato" w:hAnsi="Lato" w:cs="Tahoma"/>
          <w:sz w:val="22"/>
          <w:szCs w:val="22"/>
        </w:rPr>
        <w:t>metodologicznego.</w:t>
      </w:r>
    </w:p>
    <w:p w14:paraId="5B381C07" w14:textId="6E9FDFFC"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W terminie </w:t>
      </w:r>
      <w:r w:rsidRPr="00443EEE">
        <w:rPr>
          <w:rFonts w:ascii="Lato" w:hAnsi="Lato" w:cs="Tahoma"/>
          <w:b/>
          <w:sz w:val="22"/>
          <w:szCs w:val="22"/>
        </w:rPr>
        <w:t>do 18 tygodni</w:t>
      </w:r>
      <w:r w:rsidRPr="00443EEE">
        <w:rPr>
          <w:rFonts w:ascii="Lato" w:hAnsi="Lato" w:cs="Tahoma"/>
          <w:sz w:val="22"/>
          <w:szCs w:val="22"/>
        </w:rPr>
        <w:t xml:space="preserve"> </w:t>
      </w:r>
      <w:r w:rsidRPr="00443EEE">
        <w:rPr>
          <w:rFonts w:ascii="Lato" w:hAnsi="Lato" w:cs="Tahoma"/>
          <w:b/>
          <w:sz w:val="22"/>
          <w:szCs w:val="22"/>
        </w:rPr>
        <w:t xml:space="preserve">od </w:t>
      </w:r>
      <w:r w:rsidR="000712F4">
        <w:rPr>
          <w:rFonts w:ascii="Lato" w:hAnsi="Lato" w:cs="Tahoma"/>
          <w:b/>
          <w:sz w:val="22"/>
          <w:szCs w:val="22"/>
        </w:rPr>
        <w:t>zawarcia</w:t>
      </w:r>
      <w:r w:rsidRPr="00443EEE">
        <w:rPr>
          <w:rFonts w:ascii="Lato" w:hAnsi="Lato" w:cs="Tahoma"/>
          <w:b/>
          <w:sz w:val="22"/>
          <w:szCs w:val="22"/>
        </w:rPr>
        <w:t xml:space="preserve"> Umowy</w:t>
      </w:r>
      <w:r w:rsidRPr="00443EEE">
        <w:rPr>
          <w:rFonts w:ascii="Lato" w:hAnsi="Lato" w:cs="Tahoma"/>
          <w:sz w:val="22"/>
          <w:szCs w:val="22"/>
        </w:rPr>
        <w:t xml:space="preserve"> Wykonawca przekaże Zamawiającemu </w:t>
      </w:r>
      <w:r w:rsidRPr="00443EEE">
        <w:rPr>
          <w:rFonts w:ascii="Lato" w:hAnsi="Lato" w:cs="Tahoma"/>
          <w:b/>
          <w:sz w:val="22"/>
          <w:szCs w:val="22"/>
        </w:rPr>
        <w:t>projekt Raportu</w:t>
      </w:r>
      <w:r w:rsidRPr="00443EEE">
        <w:rPr>
          <w:rFonts w:ascii="Lato" w:hAnsi="Lato" w:cs="Tahoma"/>
          <w:sz w:val="22"/>
          <w:szCs w:val="22"/>
        </w:rPr>
        <w:t xml:space="preserve"> </w:t>
      </w:r>
      <w:r w:rsidRPr="00443EEE">
        <w:rPr>
          <w:rFonts w:ascii="Lato" w:hAnsi="Lato" w:cs="Tahoma"/>
          <w:b/>
          <w:sz w:val="22"/>
          <w:szCs w:val="22"/>
        </w:rPr>
        <w:t>końcowego</w:t>
      </w:r>
      <w:r w:rsidR="00BF1106">
        <w:rPr>
          <w:rFonts w:ascii="Lato" w:hAnsi="Lato" w:cs="Tahoma"/>
          <w:b/>
          <w:sz w:val="22"/>
          <w:szCs w:val="22"/>
        </w:rPr>
        <w:t xml:space="preserve"> (ewaluacyjnego)</w:t>
      </w:r>
      <w:r w:rsidRPr="00443EEE">
        <w:rPr>
          <w:rFonts w:ascii="Lato" w:hAnsi="Lato" w:cs="Tahoma"/>
          <w:sz w:val="22"/>
          <w:szCs w:val="22"/>
        </w:rPr>
        <w:t xml:space="preserve"> w wersji elektronicznej (e-mail lub o</w:t>
      </w:r>
      <w:r>
        <w:rPr>
          <w:rFonts w:ascii="Lato" w:hAnsi="Lato" w:cs="Tahoma"/>
          <w:sz w:val="22"/>
          <w:szCs w:val="22"/>
        </w:rPr>
        <w:t xml:space="preserve">sobiście na nośniku cyfrowym), </w:t>
      </w:r>
      <w:r w:rsidRPr="00443EEE">
        <w:rPr>
          <w:rFonts w:ascii="Lato" w:hAnsi="Lato" w:cs="Tahoma"/>
          <w:sz w:val="22"/>
          <w:szCs w:val="22"/>
        </w:rPr>
        <w:t xml:space="preserve">a następnie zaprezentuje Zamawiającemu w formie prezentacji na spotkaniu w siedzibie Zamawiającego lub innym miejscu przez niego wskazanym. Termin spotkania Wykonawca uzgodni z Zamawiającym. </w:t>
      </w:r>
    </w:p>
    <w:p w14:paraId="129829EA" w14:textId="370202AC"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Projekt </w:t>
      </w:r>
      <w:r w:rsidRPr="00A218FD">
        <w:rPr>
          <w:rFonts w:ascii="Lato" w:hAnsi="Lato" w:cs="Tahoma"/>
          <w:b/>
          <w:bCs/>
          <w:sz w:val="22"/>
          <w:szCs w:val="22"/>
        </w:rPr>
        <w:t>Raportu końcowego</w:t>
      </w:r>
      <w:r w:rsidR="00BF1106" w:rsidRPr="00A218FD">
        <w:rPr>
          <w:rFonts w:ascii="Lato" w:hAnsi="Lato" w:cs="Tahoma"/>
          <w:b/>
          <w:bCs/>
          <w:sz w:val="22"/>
          <w:szCs w:val="22"/>
        </w:rPr>
        <w:t xml:space="preserve"> (ewaluacyjnego)</w:t>
      </w:r>
      <w:r w:rsidRPr="00443EEE">
        <w:rPr>
          <w:rFonts w:ascii="Lato" w:hAnsi="Lato" w:cs="Tahoma"/>
          <w:sz w:val="22"/>
          <w:szCs w:val="22"/>
        </w:rPr>
        <w:t xml:space="preserve"> musi zostać przekazany w wersji elektronicznej (e-mail lub osobiście na nośniku cyfrowym) wraz z prezentacją przynajmniej 5 dni przed planowanym spotkaniem, na którym będzie on prezentowany. Ponadto projekt Raportu końcowego powinien spełniać wszystkie wymagania dotyczące realizacji zamówienia. Zamawiający zastrzega, że opracowania częściowe (nieuwzględnienie wyników badań ilościowych lub jakościowych), niedokończone lub niezredagowane nie będą przyjmowane i traktowane jako projekt Raportu końcowego. Wykonawca zobowiązuje się do zapewnienia redakcji i korekty językowej wszystkich raportów.</w:t>
      </w:r>
    </w:p>
    <w:p w14:paraId="728CA2AA" w14:textId="77777777"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Zamawiający wskaże Wykonawcy ewentualne uwagi do projektu Raportu końcowego w terminie </w:t>
      </w:r>
      <w:r w:rsidRPr="00443EEE">
        <w:rPr>
          <w:rFonts w:ascii="Lato" w:hAnsi="Lato" w:cs="Tahoma"/>
          <w:sz w:val="22"/>
          <w:szCs w:val="22"/>
        </w:rPr>
        <w:br/>
        <w:t xml:space="preserve">2 tygodni od jego otrzymania. </w:t>
      </w:r>
    </w:p>
    <w:p w14:paraId="1849377D" w14:textId="03C90E6D"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W terminie </w:t>
      </w:r>
      <w:r w:rsidRPr="00443EEE">
        <w:rPr>
          <w:rFonts w:ascii="Lato" w:hAnsi="Lato" w:cs="Tahoma"/>
          <w:b/>
          <w:sz w:val="22"/>
          <w:szCs w:val="22"/>
        </w:rPr>
        <w:t>do 22 tygodni</w:t>
      </w:r>
      <w:r w:rsidRPr="00443EEE">
        <w:rPr>
          <w:rFonts w:ascii="Lato" w:hAnsi="Lato" w:cs="Tahoma"/>
          <w:sz w:val="22"/>
          <w:szCs w:val="22"/>
        </w:rPr>
        <w:t xml:space="preserve"> </w:t>
      </w:r>
      <w:r w:rsidRPr="00443EEE">
        <w:rPr>
          <w:rFonts w:ascii="Lato" w:hAnsi="Lato" w:cs="Tahoma"/>
          <w:b/>
          <w:sz w:val="22"/>
          <w:szCs w:val="22"/>
        </w:rPr>
        <w:t xml:space="preserve">od </w:t>
      </w:r>
      <w:r w:rsidR="000712F4">
        <w:rPr>
          <w:rFonts w:ascii="Lato" w:hAnsi="Lato" w:cs="Tahoma"/>
          <w:b/>
          <w:sz w:val="22"/>
          <w:szCs w:val="22"/>
        </w:rPr>
        <w:t>zawarcia</w:t>
      </w:r>
      <w:r w:rsidRPr="00443EEE">
        <w:rPr>
          <w:rFonts w:ascii="Lato" w:hAnsi="Lato" w:cs="Tahoma"/>
          <w:b/>
          <w:sz w:val="22"/>
          <w:szCs w:val="22"/>
        </w:rPr>
        <w:t xml:space="preserve"> Umowy</w:t>
      </w:r>
      <w:r w:rsidRPr="00443EEE">
        <w:rPr>
          <w:rFonts w:ascii="Lato" w:hAnsi="Lato" w:cs="Tahoma"/>
          <w:sz w:val="22"/>
          <w:szCs w:val="22"/>
        </w:rPr>
        <w:t xml:space="preserve"> Wykonawca przekaże Zamawiającemu </w:t>
      </w:r>
      <w:r w:rsidRPr="00443EEE">
        <w:rPr>
          <w:rFonts w:ascii="Lato" w:hAnsi="Lato" w:cs="Tahoma"/>
          <w:b/>
          <w:sz w:val="22"/>
          <w:szCs w:val="22"/>
        </w:rPr>
        <w:t xml:space="preserve">Raport </w:t>
      </w:r>
      <w:r w:rsidRPr="00A218FD">
        <w:rPr>
          <w:rFonts w:ascii="Lato" w:hAnsi="Lato" w:cs="Tahoma"/>
          <w:b/>
          <w:sz w:val="22"/>
          <w:szCs w:val="22"/>
        </w:rPr>
        <w:t xml:space="preserve">końcowy </w:t>
      </w:r>
      <w:r w:rsidR="00BF1106" w:rsidRPr="00A218FD">
        <w:rPr>
          <w:rFonts w:ascii="Lato" w:hAnsi="Lato" w:cs="Tahoma"/>
          <w:b/>
          <w:sz w:val="22"/>
          <w:szCs w:val="22"/>
        </w:rPr>
        <w:t>(ewaluacyjny)</w:t>
      </w:r>
      <w:r w:rsidR="00BF1106">
        <w:rPr>
          <w:rFonts w:ascii="Lato" w:hAnsi="Lato" w:cs="Tahoma"/>
          <w:sz w:val="22"/>
          <w:szCs w:val="22"/>
        </w:rPr>
        <w:t xml:space="preserve"> </w:t>
      </w:r>
      <w:r w:rsidRPr="00443EEE">
        <w:rPr>
          <w:rFonts w:ascii="Lato" w:hAnsi="Lato" w:cs="Tahoma"/>
          <w:sz w:val="22"/>
          <w:szCs w:val="22"/>
        </w:rPr>
        <w:t>w wersji elektronicznej (e-mail lub osobiście na nośniku cyfrowym) w postaci plików zawierających bazy danych i tablice wynikowe uwzględniając</w:t>
      </w:r>
      <w:r>
        <w:rPr>
          <w:rFonts w:ascii="Lato" w:hAnsi="Lato" w:cs="Tahoma"/>
          <w:sz w:val="22"/>
          <w:szCs w:val="22"/>
        </w:rPr>
        <w:t>e zastosowaną metod</w:t>
      </w:r>
      <w:r w:rsidR="006D11C1">
        <w:rPr>
          <w:rFonts w:ascii="Lato" w:hAnsi="Lato" w:cs="Tahoma"/>
          <w:sz w:val="22"/>
          <w:szCs w:val="22"/>
        </w:rPr>
        <w:t>ykę</w:t>
      </w:r>
      <w:r>
        <w:rPr>
          <w:rFonts w:ascii="Lato" w:hAnsi="Lato" w:cs="Tahoma"/>
          <w:sz w:val="22"/>
          <w:szCs w:val="22"/>
        </w:rPr>
        <w:t xml:space="preserve"> wraz </w:t>
      </w:r>
      <w:r w:rsidRPr="00443EEE">
        <w:rPr>
          <w:rFonts w:ascii="Lato" w:hAnsi="Lato" w:cs="Tahoma"/>
          <w:sz w:val="22"/>
          <w:szCs w:val="22"/>
        </w:rPr>
        <w:t>z informacją i krótkim uzasadnieniem dotyczącym sposobu uwzględnienia lub nieuwzględnienia uwag zgłoszonych przez Zamawiającego oraz prezentację wyników Raportu końcowego.</w:t>
      </w:r>
    </w:p>
    <w:p w14:paraId="4BE28742" w14:textId="77777777"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Raport końcowy powinien spełniać wszystkie wymagania dotyczące realizacji zamówienia </w:t>
      </w:r>
      <w:r w:rsidRPr="00443EEE">
        <w:rPr>
          <w:rFonts w:ascii="Lato" w:hAnsi="Lato" w:cs="Tahoma"/>
          <w:sz w:val="22"/>
          <w:szCs w:val="22"/>
        </w:rPr>
        <w:br/>
        <w:t>i uwzględniać uwagi zgłoszone przez Zamawiającego. Zamawiający zastrzega, że opracowania częściowe (nieuwzględnienie wyników badań ilościowych lub jakościowych), niedokończone lub niezredagowane nie będą przyjmowane i traktowane jako Raport końcowy. Wykonawca zobowiązuje się do zapewnienia redakcji i korekty językowej wszystkich raportów.</w:t>
      </w:r>
    </w:p>
    <w:p w14:paraId="4C6BC871" w14:textId="77777777" w:rsidR="00D257A7" w:rsidRPr="00443EEE" w:rsidRDefault="00D257A7" w:rsidP="00D257A7">
      <w:pPr>
        <w:pStyle w:val="Akapitzlist"/>
        <w:numPr>
          <w:ilvl w:val="3"/>
          <w:numId w:val="42"/>
        </w:numPr>
        <w:tabs>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lastRenderedPageBreak/>
        <w:t>Zamawiający wskaże Wykonawcy ewentualne uwagi do Raportu końcowego w terminie 2 tygodni od jego otrzymania.</w:t>
      </w:r>
    </w:p>
    <w:p w14:paraId="5DF56C3E" w14:textId="1B06A5E4" w:rsidR="00D257A7" w:rsidRPr="00443EEE" w:rsidRDefault="00D257A7" w:rsidP="00D257A7">
      <w:pPr>
        <w:pStyle w:val="Akapitzlist"/>
        <w:numPr>
          <w:ilvl w:val="3"/>
          <w:numId w:val="42"/>
        </w:numPr>
        <w:tabs>
          <w:tab w:val="clear" w:pos="3164"/>
          <w:tab w:val="num" w:pos="567"/>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W terminie </w:t>
      </w:r>
      <w:r w:rsidRPr="00443EEE">
        <w:rPr>
          <w:rFonts w:ascii="Lato" w:hAnsi="Lato" w:cs="Tahoma"/>
          <w:b/>
          <w:sz w:val="22"/>
          <w:szCs w:val="22"/>
        </w:rPr>
        <w:t>do 26 tygodni</w:t>
      </w:r>
      <w:r w:rsidRPr="00443EEE">
        <w:rPr>
          <w:rFonts w:ascii="Lato" w:hAnsi="Lato" w:cs="Tahoma"/>
          <w:sz w:val="22"/>
          <w:szCs w:val="22"/>
        </w:rPr>
        <w:t xml:space="preserve"> </w:t>
      </w:r>
      <w:r w:rsidRPr="00443EEE">
        <w:rPr>
          <w:rFonts w:ascii="Lato" w:hAnsi="Lato" w:cs="Tahoma"/>
          <w:b/>
          <w:sz w:val="22"/>
          <w:szCs w:val="22"/>
        </w:rPr>
        <w:t xml:space="preserve">od </w:t>
      </w:r>
      <w:r w:rsidR="00A05300">
        <w:rPr>
          <w:rFonts w:ascii="Lato" w:hAnsi="Lato" w:cs="Tahoma"/>
          <w:b/>
          <w:sz w:val="22"/>
          <w:szCs w:val="22"/>
        </w:rPr>
        <w:t>zawarcia</w:t>
      </w:r>
      <w:r w:rsidRPr="00443EEE">
        <w:rPr>
          <w:rFonts w:ascii="Lato" w:hAnsi="Lato" w:cs="Tahoma"/>
          <w:b/>
          <w:sz w:val="22"/>
          <w:szCs w:val="22"/>
        </w:rPr>
        <w:t xml:space="preserve"> Umowy</w:t>
      </w:r>
      <w:r w:rsidRPr="00443EEE">
        <w:rPr>
          <w:rFonts w:ascii="Lato" w:hAnsi="Lato" w:cs="Tahoma"/>
          <w:sz w:val="22"/>
          <w:szCs w:val="22"/>
        </w:rPr>
        <w:t xml:space="preserve"> Wykonawca przekaże Zamawiającemu </w:t>
      </w:r>
      <w:r w:rsidRPr="00443EEE">
        <w:rPr>
          <w:rFonts w:ascii="Lato" w:hAnsi="Lato" w:cs="Tahoma"/>
          <w:b/>
          <w:sz w:val="22"/>
          <w:szCs w:val="22"/>
        </w:rPr>
        <w:t>ostateczny Raport końcowy</w:t>
      </w:r>
      <w:r w:rsidRPr="00443EEE">
        <w:rPr>
          <w:rFonts w:ascii="Lato" w:hAnsi="Lato" w:cs="Tahoma"/>
          <w:sz w:val="22"/>
          <w:szCs w:val="22"/>
        </w:rPr>
        <w:t xml:space="preserve"> w wersji elektronicznej (e-mail lub osobiście na nośniku cyfrowym) </w:t>
      </w:r>
      <w:r w:rsidRPr="00443EEE">
        <w:rPr>
          <w:rFonts w:ascii="Lato" w:hAnsi="Lato" w:cs="Tahoma"/>
          <w:sz w:val="22"/>
          <w:szCs w:val="22"/>
        </w:rPr>
        <w:br/>
        <w:t>w postaci plików zawierających bazy danych i tablice wynikowe uwzględniające zastosowaną metod</w:t>
      </w:r>
      <w:r w:rsidR="006D11C1">
        <w:rPr>
          <w:rFonts w:ascii="Lato" w:hAnsi="Lato" w:cs="Tahoma"/>
          <w:sz w:val="22"/>
          <w:szCs w:val="22"/>
        </w:rPr>
        <w:t>ykę</w:t>
      </w:r>
      <w:r w:rsidRPr="00443EEE">
        <w:rPr>
          <w:rFonts w:ascii="Lato" w:hAnsi="Lato" w:cs="Tahoma"/>
          <w:sz w:val="22"/>
          <w:szCs w:val="22"/>
        </w:rPr>
        <w:t>, jeśli Zamawiający wskazał uwagi do Raportu końcowego, wraz z informacją i krótkim uzasadnieniem dotyczącym sposobu uwzględnienia lub nieuwzględnienia uwag zgłoszonych przez Zamawiającego oraz prezentacją wyników Raportu końcowego.</w:t>
      </w:r>
    </w:p>
    <w:p w14:paraId="2B467485" w14:textId="492D40F8" w:rsidR="00D257A7" w:rsidRPr="00443EEE" w:rsidRDefault="00D257A7" w:rsidP="00D257A7">
      <w:pPr>
        <w:pStyle w:val="Akapitzlist"/>
        <w:numPr>
          <w:ilvl w:val="3"/>
          <w:numId w:val="42"/>
        </w:numPr>
        <w:tabs>
          <w:tab w:val="clear" w:pos="3164"/>
          <w:tab w:val="num" w:pos="567"/>
          <w:tab w:val="num" w:pos="709"/>
        </w:tabs>
        <w:spacing w:before="120" w:after="120" w:line="276" w:lineRule="auto"/>
        <w:ind w:left="568" w:hanging="284"/>
        <w:contextualSpacing w:val="0"/>
        <w:jc w:val="both"/>
        <w:rPr>
          <w:rFonts w:ascii="Lato" w:hAnsi="Lato" w:cs="Tahoma"/>
          <w:sz w:val="22"/>
          <w:szCs w:val="22"/>
        </w:rPr>
      </w:pPr>
      <w:r w:rsidRPr="00443EEE">
        <w:rPr>
          <w:rFonts w:ascii="Lato" w:hAnsi="Lato" w:cs="Tahoma"/>
          <w:sz w:val="22"/>
          <w:szCs w:val="22"/>
        </w:rPr>
        <w:t xml:space="preserve">W terminie </w:t>
      </w:r>
      <w:r w:rsidRPr="00443EEE">
        <w:rPr>
          <w:rFonts w:ascii="Lato" w:hAnsi="Lato" w:cs="Tahoma"/>
          <w:b/>
          <w:sz w:val="22"/>
          <w:szCs w:val="22"/>
        </w:rPr>
        <w:t xml:space="preserve">do 26 tygodni od </w:t>
      </w:r>
      <w:r w:rsidR="00A05300">
        <w:rPr>
          <w:rFonts w:ascii="Lato" w:hAnsi="Lato" w:cs="Tahoma"/>
          <w:b/>
          <w:sz w:val="22"/>
          <w:szCs w:val="22"/>
        </w:rPr>
        <w:t>zawarcia</w:t>
      </w:r>
      <w:r w:rsidRPr="00443EEE">
        <w:rPr>
          <w:rFonts w:ascii="Lato" w:hAnsi="Lato" w:cs="Tahoma"/>
          <w:b/>
          <w:sz w:val="22"/>
          <w:szCs w:val="22"/>
        </w:rPr>
        <w:t xml:space="preserve"> Umowy</w:t>
      </w:r>
      <w:r w:rsidRPr="00443EEE">
        <w:rPr>
          <w:rFonts w:ascii="Lato" w:hAnsi="Lato" w:cs="Tahoma"/>
          <w:sz w:val="22"/>
          <w:szCs w:val="22"/>
        </w:rPr>
        <w:t xml:space="preserve"> Wykonawca będzie zobowiązany do udziału </w:t>
      </w:r>
      <w:r w:rsidRPr="00443EEE">
        <w:rPr>
          <w:rFonts w:ascii="Lato" w:hAnsi="Lato" w:cs="Tahoma"/>
          <w:sz w:val="22"/>
          <w:szCs w:val="22"/>
        </w:rPr>
        <w:br/>
        <w:t>w spotkaniu w celu zaprezentowania Zamawiającemu wyników i wniosków z badania w formie prezentacji w siedzibie Zamawiającego lub innym miejscu przez niego wskazanym. Termin spotkania Zamawiający uzgodni z Wykonawcą.</w:t>
      </w:r>
    </w:p>
    <w:p w14:paraId="767F7DD0" w14:textId="77777777" w:rsidR="00D257A7" w:rsidRPr="00443EEE" w:rsidRDefault="00D257A7" w:rsidP="00462883">
      <w:pPr>
        <w:pBdr>
          <w:top w:val="nil"/>
          <w:left w:val="nil"/>
          <w:bottom w:val="nil"/>
          <w:right w:val="nil"/>
          <w:between w:val="nil"/>
        </w:pBdr>
        <w:spacing w:after="60" w:line="276" w:lineRule="auto"/>
        <w:ind w:left="357"/>
        <w:jc w:val="both"/>
        <w:rPr>
          <w:rFonts w:ascii="Lato" w:eastAsia="Lato" w:hAnsi="Lato" w:cs="Lato"/>
          <w:color w:val="000000"/>
          <w:sz w:val="22"/>
          <w:szCs w:val="22"/>
        </w:rPr>
      </w:pPr>
    </w:p>
    <w:p w14:paraId="129A8245"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 4</w:t>
      </w:r>
    </w:p>
    <w:p w14:paraId="4C844C7C" w14:textId="77777777" w:rsidR="000970DF" w:rsidRDefault="000970DF" w:rsidP="000970DF">
      <w:pPr>
        <w:numPr>
          <w:ilvl w:val="0"/>
          <w:numId w:val="29"/>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Pr>
          <w:rFonts w:ascii="Lato" w:eastAsia="Lato" w:hAnsi="Lato" w:cs="Lato"/>
          <w:color w:val="000000"/>
          <w:sz w:val="22"/>
          <w:szCs w:val="22"/>
        </w:rPr>
        <w:t>Cena za wykonanie zamówienia wynosi ..................... zł netto + VAT …. % (tj. ......................... zł) czyli łącznie brutto ..............…</w:t>
      </w:r>
      <w:proofErr w:type="gramStart"/>
      <w:r>
        <w:rPr>
          <w:rFonts w:ascii="Lato" w:eastAsia="Lato" w:hAnsi="Lato" w:cs="Lato"/>
          <w:color w:val="000000"/>
          <w:sz w:val="22"/>
          <w:szCs w:val="22"/>
        </w:rPr>
        <w:t>…….</w:t>
      </w:r>
      <w:proofErr w:type="gramEnd"/>
      <w:r>
        <w:rPr>
          <w:rFonts w:ascii="Lato" w:eastAsia="Lato" w:hAnsi="Lato" w:cs="Lato"/>
          <w:color w:val="000000"/>
          <w:sz w:val="22"/>
          <w:szCs w:val="22"/>
        </w:rPr>
        <w:t xml:space="preserve">.zł (słownie: ....................…zł). </w:t>
      </w:r>
    </w:p>
    <w:p w14:paraId="0A770C77" w14:textId="77777777" w:rsidR="000970DF" w:rsidRDefault="000970DF" w:rsidP="000970DF">
      <w:pPr>
        <w:numPr>
          <w:ilvl w:val="0"/>
          <w:numId w:val="29"/>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Pr>
          <w:rFonts w:ascii="Lato" w:eastAsia="Lato" w:hAnsi="Lato" w:cs="Lato"/>
          <w:color w:val="000000"/>
          <w:sz w:val="22"/>
          <w:szCs w:val="22"/>
        </w:rPr>
        <w:t>Kwota określona w ust. 1 jest ceną ryczałtową i obejmuje wykonanie całości przedmiotu zamówienia</w:t>
      </w:r>
      <w:r>
        <w:rPr>
          <w:rFonts w:ascii="Lato" w:eastAsia="Lato" w:hAnsi="Lato" w:cs="Lato"/>
          <w:sz w:val="22"/>
          <w:szCs w:val="22"/>
        </w:rPr>
        <w:t>, wraz z wszelkimi kosztami.</w:t>
      </w:r>
    </w:p>
    <w:p w14:paraId="1425D56D" w14:textId="77777777" w:rsidR="000970DF" w:rsidRDefault="000970DF" w:rsidP="000970DF">
      <w:pPr>
        <w:pBdr>
          <w:top w:val="nil"/>
          <w:left w:val="nil"/>
          <w:bottom w:val="nil"/>
          <w:right w:val="nil"/>
          <w:between w:val="nil"/>
        </w:pBdr>
        <w:spacing w:after="60" w:line="276" w:lineRule="auto"/>
        <w:ind w:left="357"/>
        <w:jc w:val="both"/>
        <w:rPr>
          <w:rFonts w:ascii="Lato" w:eastAsia="Lato" w:hAnsi="Lato" w:cs="Lato"/>
          <w:color w:val="000000"/>
          <w:sz w:val="22"/>
          <w:szCs w:val="22"/>
        </w:rPr>
      </w:pPr>
    </w:p>
    <w:p w14:paraId="0A795FD0" w14:textId="77777777" w:rsidR="000970DF" w:rsidRDefault="000970DF" w:rsidP="000970DF">
      <w:pPr>
        <w:widowControl w:val="0"/>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 5</w:t>
      </w:r>
    </w:p>
    <w:p w14:paraId="6D5D5E4A" w14:textId="77777777" w:rsidR="000970DF" w:rsidRPr="002B43CF" w:rsidRDefault="000970DF" w:rsidP="000970DF">
      <w:pPr>
        <w:numPr>
          <w:ilvl w:val="0"/>
          <w:numId w:val="30"/>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Pr>
          <w:rFonts w:ascii="Lato" w:eastAsia="Lato" w:hAnsi="Lato" w:cs="Lato"/>
          <w:color w:val="000000"/>
          <w:sz w:val="22"/>
          <w:szCs w:val="22"/>
        </w:rPr>
        <w:t xml:space="preserve">Wynagrodzenie płatne będzie przelewem, na wskazany przez Wykonawcę rachunek bankowy, w </w:t>
      </w:r>
      <w:r>
        <w:rPr>
          <w:rFonts w:ascii="Lato" w:eastAsia="Lato" w:hAnsi="Lato" w:cs="Lato"/>
          <w:sz w:val="22"/>
          <w:szCs w:val="22"/>
        </w:rPr>
        <w:t>terminie</w:t>
      </w:r>
      <w:r>
        <w:rPr>
          <w:rFonts w:ascii="Lato" w:eastAsia="Lato" w:hAnsi="Lato" w:cs="Lato"/>
          <w:color w:val="000000"/>
          <w:sz w:val="22"/>
          <w:szCs w:val="22"/>
        </w:rPr>
        <w:t xml:space="preserve"> 30 </w:t>
      </w:r>
      <w:r w:rsidRPr="002B43CF">
        <w:rPr>
          <w:rFonts w:ascii="Lato" w:eastAsia="Lato" w:hAnsi="Lato" w:cs="Lato"/>
          <w:color w:val="000000"/>
          <w:sz w:val="22"/>
          <w:szCs w:val="22"/>
        </w:rPr>
        <w:t xml:space="preserve">dni, od daty dostarczenia Zamawiającemu prawidłowo wystawionej faktury VAT. </w:t>
      </w:r>
    </w:p>
    <w:p w14:paraId="31F731C6" w14:textId="6BEC22AE" w:rsidR="000970DF" w:rsidRPr="002B43CF" w:rsidRDefault="000970DF" w:rsidP="000970DF">
      <w:pPr>
        <w:numPr>
          <w:ilvl w:val="0"/>
          <w:numId w:val="30"/>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sidRPr="002B43CF">
        <w:rPr>
          <w:rFonts w:ascii="Lato" w:eastAsia="Lato" w:hAnsi="Lato" w:cs="Lato"/>
          <w:color w:val="000000"/>
          <w:sz w:val="22"/>
          <w:szCs w:val="22"/>
        </w:rPr>
        <w:t>Podstawą wystawienia faktury przez Wykonawcę będzie protokół bezusterkowego odbioru przedmiotu zamówienia, podpisany przez obie Strony</w:t>
      </w:r>
      <w:r w:rsidR="00024D5A" w:rsidRPr="002B43CF">
        <w:rPr>
          <w:rFonts w:ascii="Lato" w:eastAsia="Lato" w:hAnsi="Lato" w:cs="Lato"/>
          <w:color w:val="000000"/>
          <w:sz w:val="22"/>
          <w:szCs w:val="22"/>
        </w:rPr>
        <w:t xml:space="preserve">. Po przekazaniu kompletnego przedmiotu Umowy, Zamawiający ma </w:t>
      </w:r>
      <w:r w:rsidR="005046C8" w:rsidRPr="002B43CF">
        <w:rPr>
          <w:rFonts w:ascii="Lato" w:eastAsia="Lato" w:hAnsi="Lato" w:cs="Lato"/>
          <w:color w:val="000000"/>
          <w:sz w:val="22"/>
          <w:szCs w:val="22"/>
        </w:rPr>
        <w:t xml:space="preserve">14 dni </w:t>
      </w:r>
      <w:r w:rsidR="00024D5A" w:rsidRPr="002B43CF">
        <w:rPr>
          <w:rFonts w:ascii="Lato" w:eastAsia="Lato" w:hAnsi="Lato" w:cs="Lato"/>
          <w:color w:val="000000"/>
          <w:sz w:val="22"/>
          <w:szCs w:val="22"/>
        </w:rPr>
        <w:t xml:space="preserve">na sprawdzenie </w:t>
      </w:r>
      <w:r w:rsidR="005046C8" w:rsidRPr="002B43CF">
        <w:rPr>
          <w:rFonts w:ascii="Lato" w:eastAsia="Lato" w:hAnsi="Lato" w:cs="Lato"/>
          <w:color w:val="000000"/>
          <w:sz w:val="22"/>
          <w:szCs w:val="22"/>
        </w:rPr>
        <w:t xml:space="preserve">przedmiotu </w:t>
      </w:r>
      <w:r w:rsidR="00024D5A" w:rsidRPr="002B43CF">
        <w:rPr>
          <w:rFonts w:ascii="Lato" w:eastAsia="Lato" w:hAnsi="Lato" w:cs="Lato"/>
          <w:color w:val="000000"/>
          <w:sz w:val="22"/>
          <w:szCs w:val="22"/>
        </w:rPr>
        <w:t>Umowy, pod względem zgodności z warunkami określonymi w treści zapytania ofertowego i umowy.</w:t>
      </w:r>
    </w:p>
    <w:p w14:paraId="5E358760" w14:textId="4F4AEEBA" w:rsidR="00024D5A" w:rsidRPr="002B43CF" w:rsidRDefault="00024D5A" w:rsidP="004A1122">
      <w:pPr>
        <w:pStyle w:val="Akapitzlist"/>
        <w:numPr>
          <w:ilvl w:val="0"/>
          <w:numId w:val="30"/>
        </w:numPr>
        <w:ind w:left="357" w:hanging="357"/>
        <w:jc w:val="both"/>
        <w:rPr>
          <w:rFonts w:ascii="Lato" w:hAnsi="Lato"/>
          <w:sz w:val="22"/>
          <w:szCs w:val="22"/>
        </w:rPr>
      </w:pPr>
      <w:r w:rsidRPr="002B43CF">
        <w:rPr>
          <w:rFonts w:ascii="Lato" w:hAnsi="Lato"/>
          <w:sz w:val="22"/>
          <w:szCs w:val="22"/>
        </w:rPr>
        <w:t>Jeżeli w ramach odbioru zostaną stwierdzone wady:</w:t>
      </w:r>
    </w:p>
    <w:p w14:paraId="46974A56" w14:textId="504825FE" w:rsidR="00024D5A" w:rsidRPr="002B43CF" w:rsidRDefault="00024D5A" w:rsidP="004A1122">
      <w:pPr>
        <w:pStyle w:val="Akapitzlist"/>
        <w:numPr>
          <w:ilvl w:val="0"/>
          <w:numId w:val="40"/>
        </w:numPr>
        <w:ind w:left="709" w:hanging="283"/>
        <w:jc w:val="both"/>
        <w:rPr>
          <w:rFonts w:ascii="Lato" w:hAnsi="Lato"/>
          <w:sz w:val="22"/>
          <w:szCs w:val="22"/>
        </w:rPr>
      </w:pPr>
      <w:r w:rsidRPr="002B43CF">
        <w:rPr>
          <w:rFonts w:ascii="Lato" w:hAnsi="Lato"/>
          <w:sz w:val="22"/>
          <w:szCs w:val="22"/>
        </w:rPr>
        <w:t xml:space="preserve">Zamawiający wyznaczy Wykonawcy termin na ich usunięcie, nie dłuższy niż </w:t>
      </w:r>
      <w:r w:rsidR="00D16256" w:rsidRPr="002B43CF">
        <w:rPr>
          <w:rFonts w:ascii="Lato" w:hAnsi="Lato"/>
          <w:sz w:val="22"/>
          <w:szCs w:val="22"/>
        </w:rPr>
        <w:t>7</w:t>
      </w:r>
      <w:r w:rsidRPr="002B43CF">
        <w:rPr>
          <w:rFonts w:ascii="Lato" w:hAnsi="Lato"/>
          <w:sz w:val="22"/>
          <w:szCs w:val="22"/>
        </w:rPr>
        <w:t xml:space="preserve"> dni,</w:t>
      </w:r>
    </w:p>
    <w:p w14:paraId="350BA4A0" w14:textId="48488E69" w:rsidR="00024D5A" w:rsidRPr="002B43CF" w:rsidRDefault="00024D5A" w:rsidP="004A1122">
      <w:pPr>
        <w:pStyle w:val="Akapitzlist"/>
        <w:numPr>
          <w:ilvl w:val="0"/>
          <w:numId w:val="40"/>
        </w:numPr>
        <w:ind w:left="709" w:hanging="283"/>
        <w:jc w:val="both"/>
        <w:rPr>
          <w:rFonts w:ascii="Lato" w:hAnsi="Lato"/>
          <w:sz w:val="22"/>
          <w:szCs w:val="22"/>
        </w:rPr>
      </w:pPr>
      <w:r w:rsidRPr="002B43CF">
        <w:rPr>
          <w:rFonts w:ascii="Lato" w:hAnsi="Lato"/>
          <w:sz w:val="22"/>
          <w:szCs w:val="22"/>
        </w:rPr>
        <w:t>w przypadku nie usunięcia wad w wyznaczonym terminie lub usunięcia w sposób niezgodny z Umową, Zamawiający jest uprawniony naliczyć kary umowne na podstawie odrębnych postanowień Umowy i/lub rozwiązać/odstąpić od Umowy lub obniżyć wynagrodzenie Wykonawcy lub zlecić usunięcie wad podmiotowi trzeciemu na koszt i ryzyko Wykonawcy, zachowując prawo do naliczania kary umownej do dnia ostatecznego usunięcia wad.</w:t>
      </w:r>
    </w:p>
    <w:p w14:paraId="1F395C1C" w14:textId="45F1DF64" w:rsidR="001778B4" w:rsidRPr="002B43CF" w:rsidRDefault="00024D5A" w:rsidP="001778B4">
      <w:pPr>
        <w:numPr>
          <w:ilvl w:val="0"/>
          <w:numId w:val="30"/>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sidRPr="002B43CF">
        <w:rPr>
          <w:rFonts w:ascii="Lato" w:hAnsi="Lato"/>
          <w:sz w:val="22"/>
          <w:szCs w:val="22"/>
        </w:rPr>
        <w:t>Usunięcie wad Wykonawca zgłasza</w:t>
      </w:r>
      <w:r w:rsidR="00964B93" w:rsidRPr="002B43CF">
        <w:rPr>
          <w:rFonts w:ascii="Lato" w:hAnsi="Lato"/>
          <w:sz w:val="22"/>
          <w:szCs w:val="22"/>
        </w:rPr>
        <w:t>,</w:t>
      </w:r>
      <w:r w:rsidRPr="002B43CF">
        <w:rPr>
          <w:rFonts w:ascii="Lato" w:hAnsi="Lato"/>
          <w:sz w:val="22"/>
          <w:szCs w:val="22"/>
        </w:rPr>
        <w:t xml:space="preserve"> </w:t>
      </w:r>
      <w:r w:rsidR="001778B4" w:rsidRPr="002B43CF">
        <w:rPr>
          <w:rFonts w:ascii="Lato" w:hAnsi="Lato"/>
          <w:sz w:val="22"/>
          <w:szCs w:val="22"/>
        </w:rPr>
        <w:t xml:space="preserve">poprzez ponowne złożenie przedmiotu Umowy do odbioru. </w:t>
      </w:r>
      <w:r w:rsidR="001778B4" w:rsidRPr="002B43CF">
        <w:rPr>
          <w:rFonts w:ascii="Lato" w:eastAsia="Lato" w:hAnsi="Lato" w:cs="Lato"/>
          <w:color w:val="000000"/>
          <w:sz w:val="22"/>
          <w:szCs w:val="22"/>
        </w:rPr>
        <w:t xml:space="preserve">Po przekazaniu kompletnego przedmiotu Umowy, Zamawiający ma 14 dni na sprawdzenie przedmiotu Umowy, pod względem zgodności z warunkami określonymi w treści zapytania ofertowego i umowy. </w:t>
      </w:r>
    </w:p>
    <w:p w14:paraId="0A6C9146" w14:textId="4D272A9B" w:rsidR="00024D5A" w:rsidRPr="002B43CF" w:rsidRDefault="00024D5A" w:rsidP="004A1122">
      <w:pPr>
        <w:pStyle w:val="Akapitzlist"/>
        <w:numPr>
          <w:ilvl w:val="0"/>
          <w:numId w:val="30"/>
        </w:numPr>
        <w:ind w:left="357" w:hanging="357"/>
        <w:jc w:val="both"/>
        <w:rPr>
          <w:rFonts w:ascii="Lato" w:hAnsi="Lato"/>
          <w:sz w:val="22"/>
          <w:szCs w:val="22"/>
        </w:rPr>
      </w:pPr>
      <w:r w:rsidRPr="002B43CF">
        <w:rPr>
          <w:rFonts w:ascii="Lato" w:hAnsi="Lato"/>
          <w:sz w:val="22"/>
          <w:szCs w:val="22"/>
        </w:rPr>
        <w:t xml:space="preserve">Za dzień usunięcia wady uważa się dzień zgłoszenia usunięcia wady Zamawiającemu, pod warunkiem braku zastrzeżeń Zamawiającego w </w:t>
      </w:r>
      <w:r w:rsidR="00D16256" w:rsidRPr="002B43CF">
        <w:rPr>
          <w:rFonts w:ascii="Lato" w:hAnsi="Lato"/>
          <w:sz w:val="22"/>
          <w:szCs w:val="22"/>
        </w:rPr>
        <w:t>tym zakresie</w:t>
      </w:r>
      <w:r w:rsidRPr="002B43CF">
        <w:rPr>
          <w:rFonts w:ascii="Lato" w:hAnsi="Lato"/>
          <w:sz w:val="22"/>
          <w:szCs w:val="22"/>
        </w:rPr>
        <w:t>.</w:t>
      </w:r>
    </w:p>
    <w:p w14:paraId="020DEE05" w14:textId="5FED105F" w:rsidR="00024D5A" w:rsidRPr="002B43CF" w:rsidRDefault="00024D5A" w:rsidP="00024D5A">
      <w:pPr>
        <w:pStyle w:val="Akapitzlist"/>
        <w:numPr>
          <w:ilvl w:val="0"/>
          <w:numId w:val="30"/>
        </w:numPr>
        <w:ind w:left="357" w:hanging="357"/>
        <w:jc w:val="both"/>
        <w:rPr>
          <w:rFonts w:ascii="Lato" w:hAnsi="Lato"/>
          <w:sz w:val="22"/>
          <w:szCs w:val="22"/>
        </w:rPr>
      </w:pPr>
      <w:r w:rsidRPr="002B43CF">
        <w:rPr>
          <w:rFonts w:ascii="Lato" w:hAnsi="Lato"/>
          <w:sz w:val="22"/>
          <w:szCs w:val="22"/>
        </w:rPr>
        <w:lastRenderedPageBreak/>
        <w:t xml:space="preserve">Za dzień </w:t>
      </w:r>
      <w:r w:rsidR="001778B4" w:rsidRPr="002B43CF">
        <w:rPr>
          <w:rFonts w:ascii="Lato" w:hAnsi="Lato"/>
          <w:sz w:val="22"/>
          <w:szCs w:val="22"/>
        </w:rPr>
        <w:t>o</w:t>
      </w:r>
      <w:r w:rsidRPr="002B43CF">
        <w:rPr>
          <w:rFonts w:ascii="Lato" w:hAnsi="Lato"/>
          <w:sz w:val="22"/>
          <w:szCs w:val="22"/>
        </w:rPr>
        <w:t xml:space="preserve">dbioru uważa się datę </w:t>
      </w:r>
      <w:r w:rsidR="00502F66" w:rsidRPr="002B43CF">
        <w:rPr>
          <w:rFonts w:ascii="Lato" w:hAnsi="Lato"/>
          <w:sz w:val="22"/>
          <w:szCs w:val="22"/>
        </w:rPr>
        <w:t>przekazania przez Wykonawcę kompletnego przedmiotu Umowy</w:t>
      </w:r>
      <w:r w:rsidRPr="002B43CF">
        <w:rPr>
          <w:rFonts w:ascii="Lato" w:hAnsi="Lato"/>
          <w:sz w:val="22"/>
          <w:szCs w:val="22"/>
        </w:rPr>
        <w:t xml:space="preserve"> do </w:t>
      </w:r>
      <w:r w:rsidR="001778B4" w:rsidRPr="002B43CF">
        <w:rPr>
          <w:rFonts w:ascii="Lato" w:hAnsi="Lato"/>
          <w:sz w:val="22"/>
          <w:szCs w:val="22"/>
        </w:rPr>
        <w:t>o</w:t>
      </w:r>
      <w:r w:rsidRPr="002B43CF">
        <w:rPr>
          <w:rFonts w:ascii="Lato" w:hAnsi="Lato"/>
          <w:sz w:val="22"/>
          <w:szCs w:val="22"/>
        </w:rPr>
        <w:t>dbior</w:t>
      </w:r>
      <w:r w:rsidR="001778B4" w:rsidRPr="002B43CF">
        <w:rPr>
          <w:rFonts w:ascii="Lato" w:hAnsi="Lato"/>
          <w:sz w:val="22"/>
          <w:szCs w:val="22"/>
        </w:rPr>
        <w:t>u</w:t>
      </w:r>
      <w:r w:rsidRPr="002B43CF">
        <w:rPr>
          <w:rFonts w:ascii="Lato" w:hAnsi="Lato"/>
          <w:sz w:val="22"/>
          <w:szCs w:val="22"/>
        </w:rPr>
        <w:t xml:space="preserve">, po którym nastąpi podpisanie protokołu </w:t>
      </w:r>
      <w:r w:rsidR="001778B4" w:rsidRPr="002B43CF">
        <w:rPr>
          <w:rFonts w:ascii="Lato" w:hAnsi="Lato"/>
          <w:sz w:val="22"/>
          <w:szCs w:val="22"/>
        </w:rPr>
        <w:t>o</w:t>
      </w:r>
      <w:r w:rsidRPr="002B43CF">
        <w:rPr>
          <w:rFonts w:ascii="Lato" w:hAnsi="Lato"/>
          <w:sz w:val="22"/>
          <w:szCs w:val="22"/>
        </w:rPr>
        <w:t xml:space="preserve">dbioru bez uwag. </w:t>
      </w:r>
      <w:r w:rsidR="001778B4" w:rsidRPr="002B43CF">
        <w:rPr>
          <w:rFonts w:ascii="Lato" w:hAnsi="Lato"/>
          <w:sz w:val="22"/>
          <w:szCs w:val="22"/>
        </w:rPr>
        <w:t>Ustalając datę odbioru oraz podstawy do naliczenia ewentualnych kar umownych nie bierze się pod uwagę dni, podczas których Zamawiający dokonywał sprawdzenia przedmiotu Umowy</w:t>
      </w:r>
      <w:r w:rsidR="00502F66" w:rsidRPr="002B43CF">
        <w:rPr>
          <w:rFonts w:ascii="Lato" w:hAnsi="Lato"/>
          <w:sz w:val="22"/>
          <w:szCs w:val="22"/>
        </w:rPr>
        <w:t>, natomiast bierze się pod uwagę dni, w których Wykonawca usuwał wady przedmiotu Umowy</w:t>
      </w:r>
      <w:r w:rsidR="001778B4" w:rsidRPr="002B43CF">
        <w:rPr>
          <w:rFonts w:ascii="Lato" w:hAnsi="Lato"/>
          <w:sz w:val="22"/>
          <w:szCs w:val="22"/>
        </w:rPr>
        <w:t xml:space="preserve">. </w:t>
      </w:r>
    </w:p>
    <w:p w14:paraId="0FE3FD29" w14:textId="01987A13" w:rsidR="00502F66" w:rsidRPr="002B43CF" w:rsidRDefault="00502F66" w:rsidP="004A1122">
      <w:pPr>
        <w:pStyle w:val="Akapitzlist"/>
        <w:numPr>
          <w:ilvl w:val="0"/>
          <w:numId w:val="30"/>
        </w:numPr>
        <w:ind w:left="357" w:hanging="357"/>
        <w:jc w:val="both"/>
        <w:rPr>
          <w:rFonts w:ascii="Lato" w:hAnsi="Lato"/>
          <w:sz w:val="22"/>
          <w:szCs w:val="22"/>
        </w:rPr>
      </w:pPr>
      <w:r w:rsidRPr="002B43CF">
        <w:rPr>
          <w:rFonts w:ascii="Lato" w:hAnsi="Lato"/>
          <w:sz w:val="22"/>
          <w:szCs w:val="22"/>
        </w:rPr>
        <w:t xml:space="preserve">Zamawiający jest uprawniony odmówić przyjęcia przedmiotu Umowy do odbioru w sytuacji, gdy w chwili przekazania </w:t>
      </w:r>
      <w:r w:rsidR="00DB0C37" w:rsidRPr="002B43CF">
        <w:rPr>
          <w:rFonts w:ascii="Lato" w:hAnsi="Lato"/>
          <w:sz w:val="22"/>
          <w:szCs w:val="22"/>
        </w:rPr>
        <w:t xml:space="preserve">przedmiot Umowy ewidentnie zawiera wady lub jest niekompletny. </w:t>
      </w:r>
    </w:p>
    <w:p w14:paraId="0EEE4BA9" w14:textId="77777777" w:rsidR="009B03F6" w:rsidRPr="002B43CF" w:rsidRDefault="009B03F6" w:rsidP="009B03F6">
      <w:pPr>
        <w:numPr>
          <w:ilvl w:val="0"/>
          <w:numId w:val="30"/>
        </w:numPr>
        <w:pBdr>
          <w:top w:val="nil"/>
          <w:left w:val="nil"/>
          <w:bottom w:val="nil"/>
          <w:right w:val="nil"/>
          <w:between w:val="nil"/>
        </w:pBdr>
        <w:spacing w:after="60" w:line="276" w:lineRule="auto"/>
        <w:ind w:left="426" w:hanging="426"/>
        <w:jc w:val="both"/>
        <w:rPr>
          <w:rFonts w:ascii="Lato" w:eastAsia="Lato" w:hAnsi="Lato" w:cs="Lato"/>
          <w:color w:val="000000"/>
          <w:sz w:val="22"/>
          <w:szCs w:val="22"/>
        </w:rPr>
      </w:pPr>
      <w:r w:rsidRPr="002B43CF">
        <w:rPr>
          <w:rFonts w:ascii="Lato" w:eastAsia="Lato" w:hAnsi="Lato" w:cs="Lato"/>
          <w:color w:val="000000"/>
          <w:sz w:val="22"/>
          <w:szCs w:val="22"/>
        </w:rPr>
        <w:t>Podpisanie protokołu nie wyłącza praw Zamawiającego do dochodzenia roszczeń z tytułu nienależytego wykonania umowy, w szczególności w przypadku wykrycia wad przedmiotu umowy przez Zamawiającego po dokonaniu odbioru.</w:t>
      </w:r>
    </w:p>
    <w:p w14:paraId="66D94E8F" w14:textId="77777777" w:rsidR="001D59F3" w:rsidRPr="002B43CF" w:rsidRDefault="000970DF" w:rsidP="001D59F3">
      <w:pPr>
        <w:numPr>
          <w:ilvl w:val="0"/>
          <w:numId w:val="30"/>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sidRPr="002B43CF">
        <w:rPr>
          <w:rFonts w:ascii="Lato" w:eastAsia="Lato" w:hAnsi="Lato" w:cs="Lato"/>
          <w:color w:val="000000"/>
          <w:sz w:val="22"/>
          <w:szCs w:val="22"/>
        </w:rPr>
        <w:t xml:space="preserve">Datą zapłaty faktury będzie data obciążenia rachunku bankowego Zamawiającego. </w:t>
      </w:r>
    </w:p>
    <w:p w14:paraId="734B0747" w14:textId="78BACA8F" w:rsidR="000970DF" w:rsidRPr="009B508D" w:rsidRDefault="001D59F3" w:rsidP="009B508D">
      <w:pPr>
        <w:numPr>
          <w:ilvl w:val="0"/>
          <w:numId w:val="30"/>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sidRPr="002B43CF">
        <w:rPr>
          <w:rFonts w:ascii="Lato" w:eastAsia="Lato" w:hAnsi="Lato" w:cs="Lato"/>
          <w:color w:val="000000"/>
          <w:sz w:val="22"/>
          <w:szCs w:val="22"/>
        </w:rPr>
        <w:t xml:space="preserve">Zamawiający nie będzie ponosił żadnych innych kosztów ani opłat związanych z wykonywaniem umowy przez Wykonawcę. </w:t>
      </w:r>
      <w:r w:rsidR="001778B4" w:rsidRPr="002B43CF">
        <w:rPr>
          <w:rFonts w:ascii="Lato" w:eastAsia="Lato" w:hAnsi="Lato" w:cs="Lato"/>
          <w:color w:val="000000"/>
          <w:sz w:val="22"/>
          <w:szCs w:val="22"/>
        </w:rPr>
        <w:t xml:space="preserve">Wskazane w Umowie </w:t>
      </w:r>
      <w:r w:rsidRPr="002B43CF">
        <w:rPr>
          <w:rFonts w:ascii="Lato" w:eastAsia="Lato" w:hAnsi="Lato" w:cs="Lato"/>
          <w:color w:val="000000"/>
          <w:sz w:val="22"/>
          <w:szCs w:val="22"/>
        </w:rPr>
        <w:t>wynagrodzenie jest wynagrodzeniem całkowitym, ostatecznym</w:t>
      </w:r>
      <w:r w:rsidR="001778B4" w:rsidRPr="002B43CF">
        <w:rPr>
          <w:rFonts w:ascii="Lato" w:eastAsia="Lato" w:hAnsi="Lato" w:cs="Lato"/>
          <w:color w:val="000000"/>
          <w:sz w:val="22"/>
          <w:szCs w:val="22"/>
        </w:rPr>
        <w:t>,</w:t>
      </w:r>
      <w:r w:rsidRPr="002B43CF">
        <w:rPr>
          <w:rFonts w:ascii="Lato" w:eastAsia="Lato" w:hAnsi="Lato" w:cs="Lato"/>
          <w:color w:val="000000"/>
          <w:sz w:val="22"/>
          <w:szCs w:val="22"/>
        </w:rPr>
        <w:t xml:space="preserve"> niepodlegającym waloryzacji, uwzględniającym zysk, ryzyko oraz wszelkie koszty Wykonawcy.</w:t>
      </w:r>
    </w:p>
    <w:p w14:paraId="2063287B"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 xml:space="preserve">§ 6 </w:t>
      </w:r>
    </w:p>
    <w:p w14:paraId="1714A990" w14:textId="77777777" w:rsidR="000970DF" w:rsidRDefault="000970DF" w:rsidP="000970DF">
      <w:pPr>
        <w:numPr>
          <w:ilvl w:val="0"/>
          <w:numId w:val="27"/>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Pr>
          <w:rFonts w:ascii="Lato" w:eastAsia="Lato" w:hAnsi="Lato" w:cs="Lato"/>
          <w:color w:val="000000"/>
          <w:sz w:val="22"/>
          <w:szCs w:val="22"/>
        </w:rPr>
        <w:t xml:space="preserve">Wykonawca zapłaci Zamawiającemu karę umowną w przypadku: </w:t>
      </w:r>
    </w:p>
    <w:p w14:paraId="0EB9B99B" w14:textId="390CD61D" w:rsidR="000970DF" w:rsidRDefault="000970DF" w:rsidP="000970DF">
      <w:pPr>
        <w:numPr>
          <w:ilvl w:val="0"/>
          <w:numId w:val="25"/>
        </w:num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sz w:val="22"/>
          <w:szCs w:val="22"/>
        </w:rPr>
        <w:t>opóźnienia</w:t>
      </w:r>
      <w:r>
        <w:rPr>
          <w:rFonts w:ascii="Lato" w:eastAsia="Lato" w:hAnsi="Lato" w:cs="Lato"/>
          <w:color w:val="000000"/>
          <w:sz w:val="22"/>
          <w:szCs w:val="22"/>
        </w:rPr>
        <w:t xml:space="preserve"> w wykonaniu przedmiotu umowy</w:t>
      </w:r>
      <w:r w:rsidR="004E6EDE">
        <w:rPr>
          <w:rFonts w:ascii="Lato" w:eastAsia="Lato" w:hAnsi="Lato" w:cs="Lato"/>
          <w:color w:val="000000"/>
          <w:sz w:val="22"/>
          <w:szCs w:val="22"/>
        </w:rPr>
        <w:t>, to jest naruszenia któregokolwiek z terminów wskazanych w</w:t>
      </w:r>
      <w:r w:rsidR="004E6EDE" w:rsidRPr="004E6EDE">
        <w:rPr>
          <w:rFonts w:ascii="Lato" w:eastAsia="Lato" w:hAnsi="Lato" w:cs="Lato"/>
          <w:bCs/>
          <w:color w:val="000000"/>
          <w:sz w:val="22"/>
          <w:szCs w:val="22"/>
        </w:rPr>
        <w:t xml:space="preserve"> §</w:t>
      </w:r>
      <w:r>
        <w:rPr>
          <w:rFonts w:ascii="Lato" w:eastAsia="Lato" w:hAnsi="Lato" w:cs="Lato"/>
          <w:color w:val="000000"/>
          <w:sz w:val="22"/>
          <w:szCs w:val="22"/>
        </w:rPr>
        <w:t xml:space="preserve"> </w:t>
      </w:r>
      <w:r w:rsidR="004E6EDE">
        <w:rPr>
          <w:rFonts w:ascii="Lato" w:eastAsia="Lato" w:hAnsi="Lato" w:cs="Lato"/>
          <w:color w:val="000000"/>
          <w:sz w:val="22"/>
          <w:szCs w:val="22"/>
        </w:rPr>
        <w:t xml:space="preserve">3 </w:t>
      </w:r>
      <w:r>
        <w:rPr>
          <w:rFonts w:ascii="Lato" w:eastAsia="Lato" w:hAnsi="Lato" w:cs="Lato"/>
          <w:color w:val="000000"/>
          <w:sz w:val="22"/>
          <w:szCs w:val="22"/>
        </w:rPr>
        <w:t xml:space="preserve">w wysokości </w:t>
      </w:r>
      <w:r w:rsidR="00D1684A">
        <w:rPr>
          <w:rFonts w:ascii="Lato" w:eastAsia="Lato" w:hAnsi="Lato" w:cs="Lato"/>
          <w:color w:val="000000"/>
          <w:sz w:val="22"/>
          <w:szCs w:val="22"/>
        </w:rPr>
        <w:t>0,</w:t>
      </w:r>
      <w:r>
        <w:rPr>
          <w:rFonts w:ascii="Lato" w:eastAsia="Lato" w:hAnsi="Lato" w:cs="Lato"/>
          <w:color w:val="000000"/>
          <w:sz w:val="22"/>
          <w:szCs w:val="22"/>
        </w:rPr>
        <w:t>5% wynagrodzenia brutto określonego w § 4 za każdy dzień opóźnienia</w:t>
      </w:r>
      <w:r>
        <w:rPr>
          <w:rFonts w:ascii="Lato" w:eastAsia="Lato" w:hAnsi="Lato" w:cs="Lato"/>
          <w:sz w:val="22"/>
          <w:szCs w:val="22"/>
        </w:rPr>
        <w:t>, jednak łącznie nie więcej niż 100% wynagrodzenia;</w:t>
      </w:r>
    </w:p>
    <w:p w14:paraId="06121CF2" w14:textId="7C64A457" w:rsidR="000970DF" w:rsidRDefault="000970DF" w:rsidP="000970DF">
      <w:pPr>
        <w:numPr>
          <w:ilvl w:val="0"/>
          <w:numId w:val="25"/>
        </w:num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opóźnienia w usunięciu wad przedmiotu umowy w wysokości </w:t>
      </w:r>
      <w:r w:rsidR="00D1684A">
        <w:rPr>
          <w:rFonts w:ascii="Lato" w:eastAsia="Lato" w:hAnsi="Lato" w:cs="Lato"/>
          <w:color w:val="000000"/>
          <w:sz w:val="22"/>
          <w:szCs w:val="22"/>
        </w:rPr>
        <w:t>0,</w:t>
      </w:r>
      <w:r>
        <w:rPr>
          <w:rFonts w:ascii="Lato" w:eastAsia="Lato" w:hAnsi="Lato" w:cs="Lato"/>
          <w:color w:val="000000"/>
          <w:sz w:val="22"/>
          <w:szCs w:val="22"/>
        </w:rPr>
        <w:t>5% wynagrodzenia brutto określonego w § 4 za każdy dzień opóźnienia, liczonego od daty wyznaczonej przez Zamawiającego na usunięcie wad</w:t>
      </w:r>
      <w:r>
        <w:rPr>
          <w:rFonts w:ascii="Lato" w:eastAsia="Lato" w:hAnsi="Lato" w:cs="Lato"/>
          <w:sz w:val="22"/>
          <w:szCs w:val="22"/>
        </w:rPr>
        <w:t>, jednak łącznie nie więcej niż 100% wynagrodzenia;</w:t>
      </w:r>
    </w:p>
    <w:p w14:paraId="7FED14C6" w14:textId="77777777" w:rsidR="000970DF" w:rsidRDefault="000970DF" w:rsidP="000970DF">
      <w:pPr>
        <w:numPr>
          <w:ilvl w:val="0"/>
          <w:numId w:val="25"/>
        </w:num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odstąpienia od umowy przez Zamawiającego z przyczyn obciążających Wykonawcę w wysokości 10 % wynagrodzenia określonego w § 4. </w:t>
      </w:r>
    </w:p>
    <w:p w14:paraId="4542FE38" w14:textId="77777777" w:rsidR="000970DF" w:rsidRDefault="000970DF" w:rsidP="000970DF">
      <w:pPr>
        <w:numPr>
          <w:ilvl w:val="0"/>
          <w:numId w:val="27"/>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Pr>
          <w:rFonts w:ascii="Lato" w:eastAsia="Lato" w:hAnsi="Lato" w:cs="Lato"/>
          <w:color w:val="000000"/>
          <w:sz w:val="22"/>
          <w:szCs w:val="22"/>
        </w:rPr>
        <w:t xml:space="preserve">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w:t>
      </w:r>
    </w:p>
    <w:p w14:paraId="361F81C9" w14:textId="77777777" w:rsidR="000970DF" w:rsidRPr="00E07DCA" w:rsidRDefault="000970DF" w:rsidP="000970DF">
      <w:pPr>
        <w:numPr>
          <w:ilvl w:val="0"/>
          <w:numId w:val="27"/>
        </w:numPr>
        <w:pBdr>
          <w:top w:val="nil"/>
          <w:left w:val="nil"/>
          <w:bottom w:val="nil"/>
          <w:right w:val="nil"/>
          <w:between w:val="nil"/>
        </w:pBdr>
        <w:spacing w:after="60" w:line="276" w:lineRule="auto"/>
        <w:ind w:left="357" w:hanging="357"/>
        <w:jc w:val="both"/>
        <w:rPr>
          <w:rFonts w:ascii="Lato" w:eastAsia="Lato" w:hAnsi="Lato" w:cs="Lato"/>
          <w:color w:val="000000"/>
          <w:sz w:val="22"/>
          <w:szCs w:val="22"/>
        </w:rPr>
      </w:pPr>
      <w:r>
        <w:rPr>
          <w:rFonts w:ascii="Lato" w:eastAsia="Lato" w:hAnsi="Lato" w:cs="Lato"/>
          <w:color w:val="000000"/>
          <w:sz w:val="22"/>
          <w:szCs w:val="22"/>
        </w:rPr>
        <w:t xml:space="preserve">Zamawiający upoważniony jest do dochodzenia odszkodowania na zasadach ogólnych, jeżeli </w:t>
      </w:r>
      <w:r w:rsidRPr="00E07DCA">
        <w:rPr>
          <w:rFonts w:ascii="Lato" w:eastAsia="Lato" w:hAnsi="Lato" w:cs="Lato"/>
          <w:color w:val="000000"/>
          <w:sz w:val="22"/>
          <w:szCs w:val="22"/>
        </w:rPr>
        <w:t xml:space="preserve">poniesiona szkoda przekracza wysokość kar umownych. </w:t>
      </w:r>
    </w:p>
    <w:p w14:paraId="71C2D4E2" w14:textId="77777777" w:rsidR="000970DF" w:rsidRPr="00E07DCA" w:rsidRDefault="000970DF" w:rsidP="000970DF">
      <w:pPr>
        <w:numPr>
          <w:ilvl w:val="0"/>
          <w:numId w:val="27"/>
        </w:numPr>
        <w:pBdr>
          <w:top w:val="nil"/>
          <w:left w:val="nil"/>
          <w:bottom w:val="nil"/>
          <w:right w:val="nil"/>
          <w:between w:val="nil"/>
        </w:pBdr>
        <w:spacing w:after="60"/>
        <w:ind w:left="357" w:hanging="357"/>
        <w:jc w:val="both"/>
        <w:rPr>
          <w:rFonts w:ascii="Lato" w:eastAsia="Lato" w:hAnsi="Lato" w:cs="Lato"/>
          <w:sz w:val="22"/>
          <w:szCs w:val="22"/>
        </w:rPr>
      </w:pPr>
      <w:r w:rsidRPr="00E07DCA">
        <w:rPr>
          <w:rFonts w:ascii="Lato" w:eastAsia="Lato" w:hAnsi="Lato" w:cs="Lato"/>
          <w:sz w:val="22"/>
          <w:szCs w:val="22"/>
        </w:rPr>
        <w:t xml:space="preserve">Zamawiający jest uprawniony do odstąpienia od Umowy w przypadkach określonych w obowiązujących przepisach prawa oraz gdy: </w:t>
      </w:r>
    </w:p>
    <w:p w14:paraId="5A6DCC46" w14:textId="5489EF10" w:rsidR="000970DF" w:rsidRPr="00E07DCA" w:rsidRDefault="000970DF" w:rsidP="000970DF">
      <w:pPr>
        <w:numPr>
          <w:ilvl w:val="0"/>
          <w:numId w:val="26"/>
        </w:numPr>
        <w:pBdr>
          <w:top w:val="nil"/>
          <w:left w:val="nil"/>
          <w:bottom w:val="nil"/>
          <w:right w:val="nil"/>
          <w:between w:val="nil"/>
        </w:pBdr>
        <w:ind w:left="357" w:hanging="357"/>
        <w:jc w:val="both"/>
        <w:rPr>
          <w:rFonts w:ascii="Lato" w:eastAsia="Lato" w:hAnsi="Lato" w:cs="Lato"/>
          <w:sz w:val="22"/>
          <w:szCs w:val="22"/>
        </w:rPr>
      </w:pPr>
      <w:r w:rsidRPr="00E07DCA">
        <w:rPr>
          <w:rFonts w:ascii="Lato" w:eastAsia="Lato" w:hAnsi="Lato" w:cs="Lato"/>
          <w:sz w:val="22"/>
          <w:szCs w:val="22"/>
        </w:rPr>
        <w:t>opóźnienie w wykonaniu przedmiotu umowy</w:t>
      </w:r>
      <w:r w:rsidR="000D7186">
        <w:rPr>
          <w:rFonts w:ascii="Lato" w:eastAsia="Lato" w:hAnsi="Lato" w:cs="Lato"/>
          <w:sz w:val="22"/>
          <w:szCs w:val="22"/>
        </w:rPr>
        <w:t xml:space="preserve"> (w zakresie któregokolwiek z terminów wskazanych w </w:t>
      </w:r>
      <w:r w:rsidR="000D7186" w:rsidRPr="004E6EDE">
        <w:rPr>
          <w:rFonts w:ascii="Lato" w:eastAsia="Lato" w:hAnsi="Lato" w:cs="Lato"/>
          <w:bCs/>
          <w:color w:val="000000"/>
          <w:sz w:val="22"/>
          <w:szCs w:val="22"/>
        </w:rPr>
        <w:t>§</w:t>
      </w:r>
      <w:r w:rsidR="000D7186">
        <w:rPr>
          <w:rFonts w:ascii="Lato" w:eastAsia="Lato" w:hAnsi="Lato" w:cs="Lato"/>
          <w:color w:val="000000"/>
          <w:sz w:val="22"/>
          <w:szCs w:val="22"/>
        </w:rPr>
        <w:t xml:space="preserve"> 3)</w:t>
      </w:r>
      <w:r w:rsidRPr="00E07DCA">
        <w:rPr>
          <w:rFonts w:ascii="Lato" w:eastAsia="Lato" w:hAnsi="Lato" w:cs="Lato"/>
          <w:sz w:val="22"/>
          <w:szCs w:val="22"/>
        </w:rPr>
        <w:t xml:space="preserve"> przekracza 14 dni;</w:t>
      </w:r>
    </w:p>
    <w:p w14:paraId="4142821B" w14:textId="77777777" w:rsidR="000970DF" w:rsidRPr="00E07DCA" w:rsidRDefault="000970DF" w:rsidP="000970DF">
      <w:pPr>
        <w:numPr>
          <w:ilvl w:val="0"/>
          <w:numId w:val="26"/>
        </w:numPr>
        <w:pBdr>
          <w:top w:val="nil"/>
          <w:left w:val="nil"/>
          <w:bottom w:val="nil"/>
          <w:right w:val="nil"/>
          <w:between w:val="nil"/>
        </w:pBdr>
        <w:spacing w:after="60"/>
        <w:ind w:left="357" w:hanging="357"/>
        <w:jc w:val="both"/>
        <w:rPr>
          <w:rFonts w:ascii="Lato" w:eastAsia="Lato" w:hAnsi="Lato" w:cs="Lato"/>
          <w:sz w:val="22"/>
          <w:szCs w:val="22"/>
        </w:rPr>
      </w:pPr>
      <w:r w:rsidRPr="00E07DCA">
        <w:rPr>
          <w:rFonts w:ascii="Lato" w:eastAsia="Lato" w:hAnsi="Lato" w:cs="Lato"/>
          <w:sz w:val="22"/>
          <w:szCs w:val="22"/>
        </w:rPr>
        <w:t>Wykonawca w sposób nieprawidłowy wykonuje przedmiot umowy i pomimo wezwania do należytego wykonania umowy, nadal wykonuje przedmiot umowy nieprawidłowo.</w:t>
      </w:r>
    </w:p>
    <w:p w14:paraId="2F861622" w14:textId="77777777" w:rsidR="000970DF" w:rsidRPr="00E07DCA" w:rsidRDefault="000970DF" w:rsidP="000970DF">
      <w:pPr>
        <w:pStyle w:val="Akapitzlist"/>
        <w:numPr>
          <w:ilvl w:val="0"/>
          <w:numId w:val="26"/>
        </w:numPr>
        <w:ind w:left="357" w:hanging="357"/>
        <w:jc w:val="both"/>
        <w:rPr>
          <w:rFonts w:ascii="Lato" w:hAnsi="Lato"/>
          <w:color w:val="000000"/>
          <w:sz w:val="22"/>
          <w:szCs w:val="22"/>
        </w:rPr>
      </w:pPr>
      <w:r w:rsidRPr="00E07DCA">
        <w:rPr>
          <w:rFonts w:ascii="Lato" w:hAnsi="Lato"/>
          <w:color w:val="000000"/>
          <w:sz w:val="22"/>
          <w:szCs w:val="22"/>
        </w:rPr>
        <w:t xml:space="preserve">wystąpienia istotnej zmiany okoliczności powodującej, że wykonanie umowy nie leży w interesie publicznym, czego nie można było przewidzieć w chwili zawarcia umowy, Wykonawca zaś może </w:t>
      </w:r>
      <w:r w:rsidRPr="00E07DCA">
        <w:rPr>
          <w:rFonts w:ascii="Lato" w:hAnsi="Lato"/>
          <w:color w:val="000000"/>
          <w:sz w:val="22"/>
          <w:szCs w:val="22"/>
        </w:rPr>
        <w:lastRenderedPageBreak/>
        <w:t xml:space="preserve">żądać wyłącznie wynagrodzenia należnego z tytułu wykonania części umowy, co do której dokonano odbioru bez zastrzeżeń; </w:t>
      </w:r>
    </w:p>
    <w:p w14:paraId="460BE567" w14:textId="1CDD368B" w:rsidR="000970DF" w:rsidRPr="002B43CF" w:rsidRDefault="000970DF" w:rsidP="000970DF">
      <w:pPr>
        <w:pStyle w:val="Akapitzlist"/>
        <w:numPr>
          <w:ilvl w:val="0"/>
          <w:numId w:val="26"/>
        </w:numPr>
        <w:spacing w:after="60"/>
        <w:ind w:left="357" w:right="41" w:hanging="357"/>
        <w:jc w:val="both"/>
        <w:rPr>
          <w:rFonts w:ascii="Lato" w:hAnsi="Lato"/>
          <w:color w:val="000000"/>
          <w:sz w:val="22"/>
          <w:szCs w:val="22"/>
        </w:rPr>
      </w:pPr>
      <w:r w:rsidRPr="002B43CF">
        <w:rPr>
          <w:rFonts w:ascii="Lato" w:hAnsi="Lato"/>
          <w:color w:val="000000"/>
          <w:sz w:val="22"/>
          <w:szCs w:val="22"/>
        </w:rPr>
        <w:t xml:space="preserve">ogłoszenia likwidacji Wykonawcy; </w:t>
      </w:r>
    </w:p>
    <w:p w14:paraId="6D823927" w14:textId="3F1021CC" w:rsidR="00964B93" w:rsidRPr="002B43CF" w:rsidRDefault="00964B93" w:rsidP="000970DF">
      <w:pPr>
        <w:pStyle w:val="Akapitzlist"/>
        <w:numPr>
          <w:ilvl w:val="0"/>
          <w:numId w:val="26"/>
        </w:numPr>
        <w:spacing w:after="60"/>
        <w:ind w:left="357" w:right="41" w:hanging="357"/>
        <w:jc w:val="both"/>
        <w:rPr>
          <w:rFonts w:ascii="Lato" w:hAnsi="Lato"/>
          <w:color w:val="000000"/>
          <w:sz w:val="22"/>
          <w:szCs w:val="22"/>
        </w:rPr>
      </w:pPr>
      <w:r w:rsidRPr="002B43CF">
        <w:rPr>
          <w:rFonts w:ascii="Lato" w:hAnsi="Lato"/>
          <w:color w:val="000000"/>
          <w:sz w:val="22"/>
          <w:szCs w:val="22"/>
        </w:rPr>
        <w:t xml:space="preserve">Wykonawca, w ramach procedury odbioru wezwany został do usunięcia wad przedmiotu Umowy i nie usunął wad w terminie. </w:t>
      </w:r>
    </w:p>
    <w:p w14:paraId="516C6C18" w14:textId="72C85400" w:rsidR="000970DF" w:rsidRPr="00E07DCA" w:rsidRDefault="000970DF" w:rsidP="000970DF">
      <w:pPr>
        <w:pStyle w:val="Akapitzlist"/>
        <w:numPr>
          <w:ilvl w:val="0"/>
          <w:numId w:val="27"/>
        </w:numPr>
        <w:ind w:left="357" w:hanging="357"/>
        <w:jc w:val="both"/>
        <w:rPr>
          <w:rFonts w:ascii="Lato" w:hAnsi="Lato"/>
          <w:bCs/>
          <w:sz w:val="22"/>
          <w:szCs w:val="22"/>
        </w:rPr>
      </w:pPr>
      <w:r w:rsidRPr="002B43CF">
        <w:rPr>
          <w:rFonts w:ascii="Lato" w:hAnsi="Lato"/>
          <w:bCs/>
          <w:sz w:val="22"/>
          <w:szCs w:val="22"/>
        </w:rPr>
        <w:t>Odstąpienia od umowy Zamawiający może</w:t>
      </w:r>
      <w:r w:rsidRPr="00E07DCA">
        <w:rPr>
          <w:rFonts w:ascii="Lato" w:hAnsi="Lato"/>
          <w:bCs/>
          <w:sz w:val="22"/>
          <w:szCs w:val="22"/>
        </w:rPr>
        <w:t xml:space="preserve"> dokonać w terminie </w:t>
      </w:r>
      <w:r w:rsidR="00462883">
        <w:rPr>
          <w:rFonts w:ascii="Lato" w:hAnsi="Lato"/>
          <w:bCs/>
          <w:sz w:val="22"/>
          <w:szCs w:val="22"/>
        </w:rPr>
        <w:t xml:space="preserve">maksymalnie </w:t>
      </w:r>
      <w:r w:rsidRPr="00E07DCA">
        <w:rPr>
          <w:rFonts w:ascii="Lato" w:hAnsi="Lato"/>
          <w:bCs/>
          <w:sz w:val="22"/>
          <w:szCs w:val="22"/>
        </w:rPr>
        <w:t>60 dni od dnia powzięcia wiadomości o przyczynie odstąpienia.</w:t>
      </w:r>
    </w:p>
    <w:p w14:paraId="477BC017" w14:textId="77777777" w:rsidR="000970DF" w:rsidRPr="00E07DCA" w:rsidRDefault="000970DF" w:rsidP="000970DF">
      <w:pPr>
        <w:spacing w:before="120" w:after="120" w:line="276" w:lineRule="auto"/>
        <w:ind w:left="284" w:right="40" w:hanging="284"/>
        <w:jc w:val="center"/>
        <w:rPr>
          <w:rFonts w:ascii="Lato" w:hAnsi="Lato"/>
          <w:color w:val="000000"/>
          <w:sz w:val="22"/>
          <w:szCs w:val="22"/>
        </w:rPr>
      </w:pPr>
      <w:r w:rsidRPr="00E07DCA">
        <w:rPr>
          <w:rFonts w:ascii="Lato" w:hAnsi="Lato"/>
          <w:b/>
          <w:color w:val="000000"/>
          <w:sz w:val="22"/>
          <w:szCs w:val="22"/>
        </w:rPr>
        <w:t>§ 7</w:t>
      </w:r>
    </w:p>
    <w:p w14:paraId="7185175B" w14:textId="77777777" w:rsidR="000970DF" w:rsidRPr="00E07DCA" w:rsidRDefault="000970DF" w:rsidP="000970DF">
      <w:pPr>
        <w:numPr>
          <w:ilvl w:val="0"/>
          <w:numId w:val="34"/>
        </w:numPr>
        <w:spacing w:after="60" w:line="276" w:lineRule="auto"/>
        <w:ind w:left="284" w:right="41" w:hanging="284"/>
        <w:jc w:val="both"/>
        <w:rPr>
          <w:rFonts w:ascii="Lato" w:hAnsi="Lato"/>
          <w:color w:val="000000"/>
          <w:sz w:val="22"/>
          <w:szCs w:val="22"/>
        </w:rPr>
      </w:pPr>
      <w:r w:rsidRPr="00E07DCA">
        <w:rPr>
          <w:rFonts w:ascii="Lato" w:hAnsi="Lato"/>
          <w:color w:val="000000"/>
          <w:sz w:val="22"/>
          <w:szCs w:val="22"/>
        </w:rPr>
        <w:t>W rozumieniu ustawy z dnia 4 lutego 1994 roku o prawie autorskim i prawach pokrewnych (</w:t>
      </w:r>
      <w:proofErr w:type="spellStart"/>
      <w:r w:rsidRPr="00E07DCA">
        <w:rPr>
          <w:rFonts w:ascii="Lato" w:hAnsi="Lato"/>
          <w:color w:val="000000"/>
          <w:sz w:val="22"/>
          <w:szCs w:val="22"/>
        </w:rPr>
        <w:t>t.j</w:t>
      </w:r>
      <w:proofErr w:type="spellEnd"/>
      <w:r w:rsidRPr="00E07DCA">
        <w:rPr>
          <w:rFonts w:ascii="Lato" w:hAnsi="Lato"/>
          <w:color w:val="000000"/>
          <w:sz w:val="22"/>
          <w:szCs w:val="22"/>
        </w:rPr>
        <w:t xml:space="preserve">. </w:t>
      </w:r>
      <w:hyperlink r:id="rId7">
        <w:r w:rsidRPr="00E07DCA">
          <w:rPr>
            <w:rFonts w:ascii="Lato" w:hAnsi="Lato"/>
            <w:color w:val="0000FF"/>
            <w:sz w:val="22"/>
            <w:szCs w:val="22"/>
            <w:u w:val="single"/>
            <w:lang w:eastAsia="en-US"/>
          </w:rPr>
          <w:t>Dz.U. 2021 poz. 1062</w:t>
        </w:r>
      </w:hyperlink>
      <w:r w:rsidRPr="00E07DCA">
        <w:rPr>
          <w:rFonts w:ascii="Lato" w:hAnsi="Lato"/>
          <w:sz w:val="22"/>
          <w:szCs w:val="22"/>
        </w:rPr>
        <w:t>,</w:t>
      </w:r>
      <w:r w:rsidRPr="00E07DCA">
        <w:rPr>
          <w:rFonts w:ascii="Lato" w:hAnsi="Lato"/>
          <w:color w:val="000000"/>
          <w:sz w:val="22"/>
          <w:szCs w:val="22"/>
        </w:rPr>
        <w:t xml:space="preserve"> ze zm.), Wykonawca przenosi na Zamawiającego w ramach wynagrodzenia określonego w § 4 niniejszej Umowy, majątkowe prawa autorskie do wykonanego przedmiotu Umowy, bez ograniczeń co do terytorium, czasu, liczby egzemplarzy, w formacie określonym przez Zamawiającego, na następujących polach eksploatacji:</w:t>
      </w:r>
    </w:p>
    <w:p w14:paraId="19DDF892"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 xml:space="preserve">prawa do opracowania utworu polegającego na sporządzaniu utworów zależnych, </w:t>
      </w:r>
    </w:p>
    <w:p w14:paraId="7395ABEA"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prawa do ekspozycji, wystawiania, publicznego odtwarzania, wyświetlania, nadawania, remitowania oraz publicznego i niepublicznego udostępniania osobom trzecim w miejscu i czasie przez siebie wybranym,</w:t>
      </w:r>
    </w:p>
    <w:p w14:paraId="4FF116A9"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utrwalanie i zwielokrotnianie wszelkimi technikami, w tym poprzez wykonywanie fotokopii, slajdów reprodukcji komputerowych, kopii zapisów magnetycznych i cyfrowych,</w:t>
      </w:r>
    </w:p>
    <w:p w14:paraId="6EFF2589"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wprowadzenia do pamięci komputera, wprowadzanie na strony internetowe Zamawiającego,</w:t>
      </w:r>
    </w:p>
    <w:p w14:paraId="4D4FF84C"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publikowanie części lub całości, oryginału, kopii i opracowań,</w:t>
      </w:r>
    </w:p>
    <w:p w14:paraId="0FF55B72"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użyczanie, najmowanie i dzierżawienie,</w:t>
      </w:r>
    </w:p>
    <w:p w14:paraId="52C1E41A"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prawo do dalszego przetwarzania i wykorzystywania elementów dzieła, prawo do wykorzystania każdej odrębnej części, jak i całości opracowań wchodzących w przedmiot Umowy dla potrzeb wszelkich dalszych opracowań wykonywanych na zlecenie Zamawiającego,</w:t>
      </w:r>
    </w:p>
    <w:p w14:paraId="7358A26B" w14:textId="77777777" w:rsidR="000970DF" w:rsidRPr="00E07DCA" w:rsidRDefault="000970DF" w:rsidP="000970DF">
      <w:pPr>
        <w:numPr>
          <w:ilvl w:val="0"/>
          <w:numId w:val="35"/>
        </w:numPr>
        <w:spacing w:after="60" w:line="276" w:lineRule="auto"/>
        <w:ind w:left="567" w:right="41" w:hanging="283"/>
        <w:jc w:val="both"/>
        <w:rPr>
          <w:rFonts w:ascii="Lato" w:hAnsi="Lato"/>
          <w:color w:val="000000"/>
          <w:sz w:val="22"/>
          <w:szCs w:val="22"/>
        </w:rPr>
      </w:pPr>
      <w:r w:rsidRPr="00E07DCA">
        <w:rPr>
          <w:rFonts w:ascii="Lato" w:hAnsi="Lato"/>
          <w:color w:val="000000"/>
          <w:sz w:val="22"/>
          <w:szCs w:val="22"/>
        </w:rPr>
        <w:t xml:space="preserve">na wszystkich innych polach eksploatacji wymienionych w ustawie z dnia 4 lutego 1994 roku o prawie autorskim i prawach pokrewnych. </w:t>
      </w:r>
    </w:p>
    <w:p w14:paraId="2A5BCF12" w14:textId="77777777" w:rsidR="000970DF" w:rsidRPr="00E07DCA" w:rsidRDefault="000970DF" w:rsidP="000970DF">
      <w:pPr>
        <w:numPr>
          <w:ilvl w:val="0"/>
          <w:numId w:val="34"/>
        </w:numPr>
        <w:spacing w:after="60" w:line="276" w:lineRule="auto"/>
        <w:ind w:left="284" w:right="41" w:hanging="284"/>
        <w:jc w:val="both"/>
        <w:rPr>
          <w:rFonts w:ascii="Lato" w:hAnsi="Lato"/>
          <w:color w:val="000000"/>
          <w:sz w:val="22"/>
          <w:szCs w:val="22"/>
        </w:rPr>
      </w:pPr>
      <w:r w:rsidRPr="00E07DCA">
        <w:rPr>
          <w:rFonts w:ascii="Lato" w:hAnsi="Lato"/>
          <w:color w:val="000000"/>
          <w:sz w:val="22"/>
          <w:szCs w:val="22"/>
        </w:rPr>
        <w:t xml:space="preserve">Przeniesienie praw, o których mowa w ust. 1 następuje z chwilą dokonania odbiorów, w odniesieniu do wyników świadczenia usług powstałych w związku z realizacją Umowy, z tą samą chwilą Zamawiający nabywa własność wszystkich egzemplarzy, na których te wyniki świadczenia usług zostały utrwalone. </w:t>
      </w:r>
    </w:p>
    <w:p w14:paraId="1F23A41B" w14:textId="77777777" w:rsidR="000970DF" w:rsidRPr="00E07DCA" w:rsidRDefault="000970DF" w:rsidP="000970DF">
      <w:pPr>
        <w:numPr>
          <w:ilvl w:val="0"/>
          <w:numId w:val="34"/>
        </w:numPr>
        <w:spacing w:after="60" w:line="276" w:lineRule="auto"/>
        <w:ind w:left="284" w:right="41" w:hanging="284"/>
        <w:jc w:val="both"/>
        <w:rPr>
          <w:rFonts w:ascii="Lato" w:hAnsi="Lato"/>
          <w:color w:val="000000"/>
          <w:sz w:val="22"/>
          <w:szCs w:val="22"/>
        </w:rPr>
      </w:pPr>
      <w:r w:rsidRPr="00E07DCA">
        <w:rPr>
          <w:rFonts w:ascii="Lato" w:hAnsi="Lato"/>
          <w:color w:val="000000"/>
          <w:sz w:val="22"/>
          <w:szCs w:val="22"/>
        </w:rPr>
        <w:t>Wykonawca zezwala na dokonanie zmian w treści i formie utworów powstałych w wyniku wykonania Umowy, z zastrzeżeniem, że nie ponosi on odpowiedzialności z tytułu konsekwencji wprowadzenia wspomnianych zmian. Zamawiający jest uprawniony do dokonywania wszelkich zmian w utworach, wedle swojego uznania</w:t>
      </w:r>
      <w:r w:rsidRPr="00E07DCA">
        <w:rPr>
          <w:rFonts w:ascii="Lato" w:hAnsi="Lato"/>
          <w:b/>
          <w:color w:val="000000"/>
          <w:sz w:val="22"/>
          <w:szCs w:val="22"/>
        </w:rPr>
        <w:t>.</w:t>
      </w:r>
      <w:r w:rsidRPr="00E07DCA">
        <w:rPr>
          <w:rFonts w:ascii="Lato" w:hAnsi="Lato"/>
          <w:color w:val="000000"/>
          <w:sz w:val="22"/>
          <w:szCs w:val="22"/>
        </w:rPr>
        <w:t xml:space="preserve"> Na Zamawiającego przechodzą prawa w zakresie modyfikacji i opracowywania całości lub każdej z części utworów, to jest w szczególności zezwalanie na wykonywanie dowolnych modyfikacji i opracowań oraz na nieograniczoną eksploatację całości lub którejkolwiek z części utworów i ich opracowań dla celów, jakie Zamawiający uzna za stosowne. </w:t>
      </w:r>
    </w:p>
    <w:p w14:paraId="355B6CFC" w14:textId="77777777" w:rsidR="000970DF" w:rsidRPr="000E402E" w:rsidRDefault="000970DF" w:rsidP="000970DF">
      <w:pPr>
        <w:numPr>
          <w:ilvl w:val="0"/>
          <w:numId w:val="34"/>
        </w:numPr>
        <w:spacing w:after="60" w:line="276" w:lineRule="auto"/>
        <w:ind w:left="284" w:right="41" w:hanging="284"/>
        <w:jc w:val="both"/>
        <w:rPr>
          <w:rFonts w:ascii="Lato" w:hAnsi="Lato"/>
          <w:color w:val="000000"/>
          <w:sz w:val="22"/>
          <w:szCs w:val="22"/>
        </w:rPr>
      </w:pPr>
      <w:r w:rsidRPr="00E07DCA">
        <w:rPr>
          <w:rFonts w:ascii="Lato" w:hAnsi="Lato"/>
          <w:color w:val="000000"/>
          <w:sz w:val="22"/>
          <w:szCs w:val="22"/>
        </w:rPr>
        <w:lastRenderedPageBreak/>
        <w:t>Utrwalone wyniki prac powstałych w związku z wykonaniem Umowy, Wykonawca może pozostawić w swojej siedzibie wyłącznie dla celów dokumentacyjnych, a także do</w:t>
      </w:r>
      <w:r w:rsidRPr="000E402E">
        <w:rPr>
          <w:rFonts w:ascii="Lato" w:hAnsi="Lato"/>
          <w:color w:val="000000"/>
          <w:sz w:val="22"/>
          <w:szCs w:val="22"/>
        </w:rPr>
        <w:t xml:space="preserve"> celów promocji, tj. prezentacji własnego dorobku, doświadczenia zawodowego.  </w:t>
      </w:r>
    </w:p>
    <w:p w14:paraId="0F70DCD6" w14:textId="77777777" w:rsidR="000970DF" w:rsidRPr="000E402E" w:rsidRDefault="000970DF" w:rsidP="000970DF">
      <w:pPr>
        <w:numPr>
          <w:ilvl w:val="0"/>
          <w:numId w:val="34"/>
        </w:numPr>
        <w:spacing w:after="60" w:line="276" w:lineRule="auto"/>
        <w:ind w:left="284" w:right="41" w:hanging="284"/>
        <w:jc w:val="both"/>
        <w:rPr>
          <w:rFonts w:ascii="Lato" w:hAnsi="Lato"/>
          <w:color w:val="000000"/>
          <w:sz w:val="22"/>
          <w:szCs w:val="22"/>
        </w:rPr>
      </w:pPr>
      <w:r w:rsidRPr="000E402E">
        <w:rPr>
          <w:rFonts w:ascii="Lato" w:hAnsi="Lato"/>
          <w:color w:val="000000"/>
          <w:sz w:val="22"/>
          <w:szCs w:val="22"/>
        </w:rPr>
        <w:t>Wykonawca zobowiązuje się, że realizując Umowę nie naruszy praw osób trzecich i przekaże Zamawiającemu wyniki prac powstałych w związku z wykonaniem Umowy w stanie wolnym od obciążeń prawami tych osób. W przypadku gdy osoba trzecia zwróci się wobec Zamawiającego z roszczeniem związanym z naruszeniem praw osób trzecich, Wykonawca zobowiązany będzie przedmiotowe roszczenia zaspokoić i zastąpić Zamawiającego w toku ewentualnych postępowań sądowych.</w:t>
      </w:r>
    </w:p>
    <w:p w14:paraId="77D4B6AF" w14:textId="77777777" w:rsidR="000970DF" w:rsidRPr="000E402E" w:rsidRDefault="000970DF" w:rsidP="000970DF">
      <w:pPr>
        <w:spacing w:before="120" w:after="120" w:line="276" w:lineRule="auto"/>
        <w:ind w:left="284" w:right="363" w:hanging="284"/>
        <w:jc w:val="center"/>
        <w:rPr>
          <w:rFonts w:ascii="Lato" w:hAnsi="Lato"/>
          <w:color w:val="000000"/>
          <w:sz w:val="22"/>
          <w:szCs w:val="22"/>
        </w:rPr>
      </w:pPr>
      <w:r w:rsidRPr="000E402E">
        <w:rPr>
          <w:rFonts w:ascii="Lato" w:hAnsi="Lato"/>
          <w:b/>
          <w:color w:val="000000"/>
          <w:sz w:val="22"/>
          <w:szCs w:val="22"/>
        </w:rPr>
        <w:t>§</w:t>
      </w:r>
      <w:r>
        <w:rPr>
          <w:rFonts w:ascii="Lato" w:hAnsi="Lato"/>
          <w:b/>
          <w:color w:val="000000"/>
          <w:sz w:val="22"/>
          <w:szCs w:val="22"/>
        </w:rPr>
        <w:t xml:space="preserve"> 8</w:t>
      </w:r>
      <w:r w:rsidRPr="000E402E">
        <w:rPr>
          <w:rFonts w:ascii="Lato" w:hAnsi="Lato"/>
          <w:b/>
          <w:color w:val="000000"/>
          <w:sz w:val="22"/>
          <w:szCs w:val="22"/>
        </w:rPr>
        <w:t xml:space="preserve"> </w:t>
      </w:r>
    </w:p>
    <w:p w14:paraId="36715993" w14:textId="77777777" w:rsidR="000970DF" w:rsidRPr="000E402E" w:rsidRDefault="000970DF" w:rsidP="000970DF">
      <w:pPr>
        <w:numPr>
          <w:ilvl w:val="0"/>
          <w:numId w:val="31"/>
        </w:numPr>
        <w:spacing w:after="60" w:line="276" w:lineRule="auto"/>
        <w:ind w:left="284" w:hanging="284"/>
        <w:jc w:val="both"/>
        <w:rPr>
          <w:rFonts w:ascii="Lato" w:hAnsi="Lato"/>
          <w:color w:val="000000"/>
          <w:sz w:val="22"/>
          <w:szCs w:val="22"/>
        </w:rPr>
      </w:pPr>
      <w:r w:rsidRPr="000E402E">
        <w:rPr>
          <w:rFonts w:ascii="Lato" w:hAnsi="Lato"/>
          <w:color w:val="000000"/>
          <w:sz w:val="22"/>
          <w:szCs w:val="22"/>
        </w:rPr>
        <w:t xml:space="preserve">Zamawiający dopuszcza możliwość zmian zawartej Umowy w stosunku do treści oferty </w:t>
      </w:r>
      <w:proofErr w:type="gramStart"/>
      <w:r w:rsidRPr="000E402E">
        <w:rPr>
          <w:rFonts w:ascii="Lato" w:hAnsi="Lato"/>
          <w:color w:val="000000"/>
          <w:sz w:val="22"/>
          <w:szCs w:val="22"/>
        </w:rPr>
        <w:t>Wykonawcy  w</w:t>
      </w:r>
      <w:proofErr w:type="gramEnd"/>
      <w:r w:rsidRPr="000E402E">
        <w:rPr>
          <w:rFonts w:ascii="Lato" w:hAnsi="Lato"/>
          <w:color w:val="000000"/>
          <w:sz w:val="22"/>
          <w:szCs w:val="22"/>
        </w:rPr>
        <w:t xml:space="preserve"> następujących przypadkach wskazanych poniżej, w następującym zakresie: </w:t>
      </w:r>
    </w:p>
    <w:p w14:paraId="35863BF0" w14:textId="77777777" w:rsidR="000970DF" w:rsidRPr="000E402E" w:rsidRDefault="000970DF" w:rsidP="000970DF">
      <w:pPr>
        <w:numPr>
          <w:ilvl w:val="0"/>
          <w:numId w:val="32"/>
        </w:numPr>
        <w:spacing w:after="60" w:line="276" w:lineRule="auto"/>
        <w:ind w:left="284" w:hanging="284"/>
        <w:jc w:val="both"/>
        <w:rPr>
          <w:rFonts w:ascii="Lato" w:hAnsi="Lato"/>
          <w:color w:val="000000"/>
          <w:sz w:val="22"/>
          <w:szCs w:val="22"/>
        </w:rPr>
      </w:pPr>
      <w:r w:rsidRPr="000E402E">
        <w:rPr>
          <w:rFonts w:ascii="Lato" w:hAnsi="Lato"/>
          <w:color w:val="000000"/>
          <w:sz w:val="22"/>
          <w:szCs w:val="22"/>
        </w:rPr>
        <w:t xml:space="preserve">przedmiotu Umowy, pod warunkiem, że będą one korzystne np. finansowo, dla Zamawiającego, w tym: </w:t>
      </w:r>
    </w:p>
    <w:p w14:paraId="79B6305D" w14:textId="77777777" w:rsidR="000970DF" w:rsidRPr="000E402E" w:rsidRDefault="000970DF" w:rsidP="000970DF">
      <w:pPr>
        <w:numPr>
          <w:ilvl w:val="0"/>
          <w:numId w:val="38"/>
        </w:numPr>
        <w:spacing w:after="60" w:line="276" w:lineRule="auto"/>
        <w:ind w:left="567" w:hanging="283"/>
        <w:jc w:val="both"/>
        <w:rPr>
          <w:rFonts w:ascii="Lato" w:hAnsi="Lato"/>
          <w:color w:val="000000"/>
          <w:sz w:val="22"/>
          <w:szCs w:val="22"/>
        </w:rPr>
      </w:pPr>
      <w:r w:rsidRPr="000E402E">
        <w:rPr>
          <w:rFonts w:ascii="Lato" w:hAnsi="Lato"/>
          <w:color w:val="000000"/>
          <w:sz w:val="22"/>
          <w:szCs w:val="22"/>
        </w:rPr>
        <w:t>zmiana zakresu zamówienia i związana z tym zmiana wynagrodzenia brutto, o którym mowa w § 4 ust. 1 umowy;</w:t>
      </w:r>
    </w:p>
    <w:p w14:paraId="5D6A593E" w14:textId="77777777" w:rsidR="000970DF" w:rsidRPr="000E402E" w:rsidRDefault="000970DF" w:rsidP="000970DF">
      <w:pPr>
        <w:numPr>
          <w:ilvl w:val="0"/>
          <w:numId w:val="38"/>
        </w:numPr>
        <w:spacing w:after="60" w:line="276" w:lineRule="auto"/>
        <w:ind w:left="567" w:hanging="283"/>
        <w:jc w:val="both"/>
        <w:rPr>
          <w:rFonts w:ascii="Lato" w:hAnsi="Lato"/>
          <w:color w:val="000000"/>
          <w:sz w:val="22"/>
          <w:szCs w:val="22"/>
          <w:lang w:eastAsia="en-US"/>
        </w:rPr>
      </w:pPr>
      <w:r w:rsidRPr="000E402E">
        <w:rPr>
          <w:rFonts w:ascii="Lato" w:hAnsi="Lato"/>
          <w:color w:val="000000"/>
          <w:sz w:val="22"/>
          <w:szCs w:val="22"/>
        </w:rPr>
        <w:t xml:space="preserve">odstąpienie na wniosek Zamawiającego od realizacji części umowy i związana z tym zmiana wynagrodzenia. </w:t>
      </w:r>
    </w:p>
    <w:p w14:paraId="53EE8A4C" w14:textId="77777777" w:rsidR="000970DF" w:rsidRPr="000E402E" w:rsidRDefault="000970DF" w:rsidP="000970DF">
      <w:pPr>
        <w:numPr>
          <w:ilvl w:val="0"/>
          <w:numId w:val="32"/>
        </w:numPr>
        <w:spacing w:after="60" w:line="276" w:lineRule="auto"/>
        <w:ind w:left="284" w:hanging="284"/>
        <w:jc w:val="both"/>
        <w:rPr>
          <w:rFonts w:ascii="Lato" w:hAnsi="Lato"/>
          <w:color w:val="000000"/>
          <w:sz w:val="22"/>
          <w:szCs w:val="22"/>
          <w:lang w:eastAsia="en-US"/>
        </w:rPr>
      </w:pPr>
      <w:r w:rsidRPr="000E402E">
        <w:rPr>
          <w:rFonts w:ascii="Lato" w:hAnsi="Lato"/>
          <w:color w:val="000000"/>
          <w:sz w:val="22"/>
          <w:szCs w:val="22"/>
          <w:lang w:eastAsia="en-US"/>
        </w:rPr>
        <w:t xml:space="preserve">zmiany zakresu </w:t>
      </w:r>
      <w:r>
        <w:rPr>
          <w:rFonts w:ascii="Lato" w:hAnsi="Lato"/>
          <w:color w:val="000000"/>
          <w:sz w:val="22"/>
          <w:szCs w:val="22"/>
          <w:lang w:eastAsia="en-US"/>
        </w:rPr>
        <w:t>zamówienia</w:t>
      </w:r>
      <w:r w:rsidRPr="000E402E">
        <w:rPr>
          <w:rFonts w:ascii="Lato" w:hAnsi="Lato"/>
          <w:color w:val="000000"/>
          <w:sz w:val="22"/>
          <w:szCs w:val="22"/>
          <w:lang w:eastAsia="en-US"/>
        </w:rPr>
        <w:t xml:space="preserve"> pod warunkiem zaistnienia przyczyn nieleżących po stronie Wykonawcy, których nie mógł przewidzieć oraz pod łącznie spełnionymi następującymi warunkami:</w:t>
      </w:r>
    </w:p>
    <w:p w14:paraId="013C593C" w14:textId="77777777" w:rsidR="000970DF" w:rsidRPr="000E402E" w:rsidRDefault="000970DF" w:rsidP="000970DF">
      <w:pPr>
        <w:numPr>
          <w:ilvl w:val="0"/>
          <w:numId w:val="36"/>
        </w:numPr>
        <w:spacing w:after="60" w:line="276" w:lineRule="auto"/>
        <w:ind w:left="567" w:hanging="283"/>
        <w:contextualSpacing/>
        <w:jc w:val="both"/>
        <w:rPr>
          <w:rFonts w:ascii="Lato" w:hAnsi="Lato"/>
          <w:color w:val="000000"/>
          <w:sz w:val="22"/>
          <w:szCs w:val="22"/>
        </w:rPr>
      </w:pPr>
      <w:r w:rsidRPr="000E402E">
        <w:rPr>
          <w:rFonts w:ascii="Lato" w:hAnsi="Lato"/>
          <w:color w:val="000000"/>
          <w:sz w:val="22"/>
          <w:szCs w:val="22"/>
        </w:rPr>
        <w:t xml:space="preserve">niepodwyższenia wynagrodzenia umownego, </w:t>
      </w:r>
    </w:p>
    <w:p w14:paraId="0337FB30" w14:textId="77777777" w:rsidR="000970DF" w:rsidRPr="000E402E" w:rsidRDefault="000970DF" w:rsidP="000970DF">
      <w:pPr>
        <w:numPr>
          <w:ilvl w:val="0"/>
          <w:numId w:val="36"/>
        </w:numPr>
        <w:spacing w:after="60" w:line="276" w:lineRule="auto"/>
        <w:ind w:left="567" w:hanging="283"/>
        <w:contextualSpacing/>
        <w:jc w:val="both"/>
        <w:rPr>
          <w:rFonts w:ascii="Lato" w:hAnsi="Lato"/>
          <w:color w:val="000000"/>
          <w:sz w:val="22"/>
          <w:szCs w:val="22"/>
        </w:rPr>
      </w:pPr>
      <w:r w:rsidRPr="000E402E">
        <w:rPr>
          <w:rFonts w:ascii="Lato" w:hAnsi="Lato"/>
          <w:color w:val="000000"/>
          <w:sz w:val="22"/>
          <w:szCs w:val="22"/>
        </w:rPr>
        <w:t xml:space="preserve">terminu realizacji umowy w uzasadnionych przypadkach, w szczególności: </w:t>
      </w:r>
    </w:p>
    <w:p w14:paraId="15AC103F" w14:textId="77777777" w:rsidR="000970DF" w:rsidRPr="000E402E" w:rsidRDefault="000970DF" w:rsidP="000970DF">
      <w:pPr>
        <w:numPr>
          <w:ilvl w:val="0"/>
          <w:numId w:val="37"/>
        </w:numPr>
        <w:spacing w:after="60" w:line="276" w:lineRule="auto"/>
        <w:ind w:left="709" w:hanging="142"/>
        <w:contextualSpacing/>
        <w:jc w:val="both"/>
        <w:rPr>
          <w:rFonts w:ascii="Lato" w:hAnsi="Lato"/>
          <w:color w:val="000000"/>
          <w:sz w:val="22"/>
          <w:szCs w:val="22"/>
        </w:rPr>
      </w:pPr>
      <w:r w:rsidRPr="000E402E">
        <w:rPr>
          <w:rFonts w:ascii="Lato" w:hAnsi="Lato"/>
          <w:color w:val="000000"/>
          <w:sz w:val="22"/>
          <w:szCs w:val="22"/>
        </w:rPr>
        <w:t>wstrzymania realizacji umowy przez Zamawiającego,</w:t>
      </w:r>
    </w:p>
    <w:p w14:paraId="04F7FB85" w14:textId="77777777" w:rsidR="000970DF" w:rsidRPr="000E402E" w:rsidRDefault="000970DF" w:rsidP="000970DF">
      <w:pPr>
        <w:numPr>
          <w:ilvl w:val="0"/>
          <w:numId w:val="37"/>
        </w:numPr>
        <w:spacing w:after="60" w:line="276" w:lineRule="auto"/>
        <w:ind w:left="709" w:hanging="142"/>
        <w:contextualSpacing/>
        <w:jc w:val="both"/>
        <w:rPr>
          <w:rFonts w:ascii="Lato" w:hAnsi="Lato"/>
          <w:color w:val="000000"/>
          <w:sz w:val="22"/>
          <w:szCs w:val="22"/>
        </w:rPr>
      </w:pPr>
      <w:r w:rsidRPr="000E402E">
        <w:rPr>
          <w:rFonts w:ascii="Lato" w:hAnsi="Lato"/>
          <w:color w:val="000000"/>
          <w:sz w:val="22"/>
          <w:szCs w:val="22"/>
        </w:rPr>
        <w:t>wystąpienia przyczyn obiektywnych, niepozwalających na zrealizowanie zamówienia w terminie,</w:t>
      </w:r>
    </w:p>
    <w:p w14:paraId="3878D21B" w14:textId="77777777" w:rsidR="000970DF" w:rsidRPr="000E402E" w:rsidRDefault="000970DF" w:rsidP="000970DF">
      <w:pPr>
        <w:numPr>
          <w:ilvl w:val="0"/>
          <w:numId w:val="37"/>
        </w:numPr>
        <w:spacing w:after="60" w:line="276" w:lineRule="auto"/>
        <w:ind w:left="709" w:hanging="142"/>
        <w:contextualSpacing/>
        <w:jc w:val="both"/>
        <w:rPr>
          <w:rFonts w:ascii="Lato" w:hAnsi="Lato"/>
          <w:color w:val="000000"/>
          <w:sz w:val="22"/>
          <w:szCs w:val="22"/>
        </w:rPr>
      </w:pPr>
      <w:r w:rsidRPr="000E402E">
        <w:rPr>
          <w:rFonts w:ascii="Lato" w:hAnsi="Lato"/>
          <w:color w:val="000000"/>
          <w:sz w:val="22"/>
          <w:szCs w:val="22"/>
        </w:rPr>
        <w:t xml:space="preserve">wystąpienia okoliczności, których </w:t>
      </w:r>
      <w:r>
        <w:rPr>
          <w:rFonts w:ascii="Lato" w:hAnsi="Lato"/>
          <w:color w:val="000000"/>
          <w:sz w:val="22"/>
          <w:szCs w:val="22"/>
        </w:rPr>
        <w:t>S</w:t>
      </w:r>
      <w:r w:rsidRPr="000E402E">
        <w:rPr>
          <w:rFonts w:ascii="Lato" w:hAnsi="Lato"/>
          <w:color w:val="000000"/>
          <w:sz w:val="22"/>
          <w:szCs w:val="22"/>
        </w:rPr>
        <w:t>trony umowy nie były w stanie przewidzieć, pomimo zachowania należytej staranności;</w:t>
      </w:r>
    </w:p>
    <w:p w14:paraId="0E211B28" w14:textId="77777777" w:rsidR="000970DF" w:rsidRPr="000E402E" w:rsidRDefault="000970DF" w:rsidP="000970DF">
      <w:pPr>
        <w:numPr>
          <w:ilvl w:val="0"/>
          <w:numId w:val="32"/>
        </w:numPr>
        <w:spacing w:after="60" w:line="276" w:lineRule="auto"/>
        <w:ind w:left="284" w:hanging="284"/>
        <w:jc w:val="both"/>
        <w:rPr>
          <w:rFonts w:ascii="Lato" w:hAnsi="Lato"/>
          <w:color w:val="000000"/>
          <w:sz w:val="22"/>
          <w:szCs w:val="22"/>
        </w:rPr>
      </w:pPr>
      <w:r w:rsidRPr="000E402E">
        <w:rPr>
          <w:rFonts w:ascii="Lato" w:hAnsi="Lato"/>
          <w:color w:val="000000"/>
          <w:sz w:val="22"/>
          <w:szCs w:val="22"/>
        </w:rPr>
        <w:t>siły wyższej uniemożliwiając</w:t>
      </w:r>
      <w:r>
        <w:rPr>
          <w:rFonts w:ascii="Lato" w:hAnsi="Lato"/>
          <w:color w:val="000000"/>
          <w:sz w:val="22"/>
          <w:szCs w:val="22"/>
        </w:rPr>
        <w:t>ej</w:t>
      </w:r>
      <w:r w:rsidRPr="000E402E">
        <w:rPr>
          <w:rFonts w:ascii="Lato" w:hAnsi="Lato"/>
          <w:color w:val="000000"/>
          <w:sz w:val="22"/>
          <w:szCs w:val="22"/>
        </w:rPr>
        <w:t xml:space="preserve"> wykonanie przedmiotu umowy/terminu realizacji umowy zgodnie z zapytaniem ofertowym; przez okoliczności siły wyższej strony rozumieją zdarzenie o charakterze nadzwyczajnym, </w:t>
      </w:r>
      <w:r>
        <w:rPr>
          <w:rFonts w:ascii="Lato" w:hAnsi="Lato"/>
          <w:color w:val="000000"/>
          <w:sz w:val="22"/>
          <w:szCs w:val="22"/>
        </w:rPr>
        <w:t xml:space="preserve">zewnętrznym, </w:t>
      </w:r>
      <w:r w:rsidRPr="000E402E">
        <w:rPr>
          <w:rFonts w:ascii="Lato" w:hAnsi="Lato"/>
          <w:color w:val="000000"/>
          <w:sz w:val="22"/>
          <w:szCs w:val="22"/>
        </w:rPr>
        <w:t xml:space="preserve">którego nie można było przewidzieć ani jemu zapobiec; </w:t>
      </w:r>
    </w:p>
    <w:p w14:paraId="271B9850" w14:textId="77777777" w:rsidR="000970DF" w:rsidRPr="000E402E" w:rsidRDefault="000970DF" w:rsidP="000970DF">
      <w:pPr>
        <w:numPr>
          <w:ilvl w:val="0"/>
          <w:numId w:val="32"/>
        </w:numPr>
        <w:spacing w:after="60" w:line="276" w:lineRule="auto"/>
        <w:ind w:left="284" w:hanging="284"/>
        <w:jc w:val="both"/>
        <w:rPr>
          <w:rFonts w:ascii="Lato" w:hAnsi="Lato"/>
          <w:color w:val="000000"/>
          <w:sz w:val="22"/>
          <w:szCs w:val="22"/>
        </w:rPr>
      </w:pPr>
      <w:r w:rsidRPr="000E402E">
        <w:rPr>
          <w:rFonts w:ascii="Lato" w:hAnsi="Lato"/>
          <w:color w:val="000000"/>
          <w:sz w:val="22"/>
          <w:szCs w:val="22"/>
        </w:rPr>
        <w:t xml:space="preserve">zmiana wynagrodzenia brutto w przypadku ustawowej zmiany stawki podatku VAT; </w:t>
      </w:r>
    </w:p>
    <w:p w14:paraId="68AEF32D" w14:textId="77777777" w:rsidR="000970DF" w:rsidRPr="000E402E" w:rsidRDefault="000970DF" w:rsidP="000970DF">
      <w:pPr>
        <w:numPr>
          <w:ilvl w:val="0"/>
          <w:numId w:val="32"/>
        </w:numPr>
        <w:spacing w:after="60" w:line="276" w:lineRule="auto"/>
        <w:ind w:left="284" w:hanging="284"/>
        <w:jc w:val="both"/>
        <w:rPr>
          <w:rFonts w:ascii="Lato" w:hAnsi="Lato"/>
          <w:color w:val="000000"/>
          <w:sz w:val="22"/>
          <w:szCs w:val="22"/>
        </w:rPr>
      </w:pPr>
      <w:r w:rsidRPr="000E402E">
        <w:rPr>
          <w:rFonts w:ascii="Lato" w:hAnsi="Lato"/>
          <w:color w:val="000000"/>
          <w:sz w:val="22"/>
          <w:szCs w:val="22"/>
        </w:rPr>
        <w:t xml:space="preserve">zmiana sposobu płatności, terminów płatności wynikająca z wszelkich zmian wprowadzanych do umowy, a także zmiany samoistne, o ile nie spowodują konieczności zapłaty odsetek lub wynagrodzenia w większej kwocie Wykonawcy. </w:t>
      </w:r>
    </w:p>
    <w:p w14:paraId="1AB3F571" w14:textId="77777777" w:rsidR="000970DF" w:rsidRPr="000E402E" w:rsidRDefault="000970DF" w:rsidP="000970DF">
      <w:pPr>
        <w:numPr>
          <w:ilvl w:val="0"/>
          <w:numId w:val="31"/>
        </w:numPr>
        <w:spacing w:after="60" w:line="276" w:lineRule="auto"/>
        <w:ind w:left="284" w:hanging="284"/>
        <w:contextualSpacing/>
        <w:jc w:val="both"/>
        <w:rPr>
          <w:rFonts w:ascii="Lato" w:hAnsi="Lato"/>
          <w:color w:val="000000"/>
          <w:sz w:val="22"/>
          <w:szCs w:val="22"/>
        </w:rPr>
      </w:pPr>
      <w:r w:rsidRPr="000E402E">
        <w:rPr>
          <w:rFonts w:ascii="Lato" w:hAnsi="Lato"/>
          <w:color w:val="000000"/>
          <w:sz w:val="22"/>
          <w:szCs w:val="22"/>
        </w:rPr>
        <w:t xml:space="preserve">W trakcie trwania umowy Wykonawca zobowiązuje się do pisemnego powiadamiania Zamawiającego o: </w:t>
      </w:r>
    </w:p>
    <w:p w14:paraId="04DBBFB4" w14:textId="77777777" w:rsidR="000970DF" w:rsidRPr="000E402E" w:rsidRDefault="000970DF" w:rsidP="000970DF">
      <w:pPr>
        <w:numPr>
          <w:ilvl w:val="0"/>
          <w:numId w:val="33"/>
        </w:numPr>
        <w:spacing w:after="60" w:line="276" w:lineRule="auto"/>
        <w:ind w:left="567" w:hanging="283"/>
        <w:jc w:val="both"/>
        <w:rPr>
          <w:rFonts w:ascii="Lato" w:hAnsi="Lato"/>
          <w:color w:val="000000"/>
          <w:sz w:val="22"/>
          <w:szCs w:val="22"/>
        </w:rPr>
      </w:pPr>
      <w:bookmarkStart w:id="0" w:name="_Hlk36559430"/>
      <w:r w:rsidRPr="000E402E">
        <w:rPr>
          <w:rFonts w:ascii="Lato" w:hAnsi="Lato"/>
          <w:color w:val="000000"/>
          <w:sz w:val="22"/>
          <w:szCs w:val="22"/>
        </w:rPr>
        <w:t xml:space="preserve">zmianie siedziby lub nazwy firmy, </w:t>
      </w:r>
    </w:p>
    <w:p w14:paraId="7D561316" w14:textId="77777777" w:rsidR="000970DF" w:rsidRPr="000E402E" w:rsidRDefault="000970DF" w:rsidP="000970DF">
      <w:pPr>
        <w:numPr>
          <w:ilvl w:val="0"/>
          <w:numId w:val="33"/>
        </w:numPr>
        <w:spacing w:after="60" w:line="276" w:lineRule="auto"/>
        <w:ind w:left="567" w:hanging="283"/>
        <w:jc w:val="both"/>
        <w:rPr>
          <w:rFonts w:ascii="Lato" w:hAnsi="Lato"/>
          <w:color w:val="000000"/>
          <w:sz w:val="22"/>
          <w:szCs w:val="22"/>
        </w:rPr>
      </w:pPr>
      <w:r w:rsidRPr="000E402E">
        <w:rPr>
          <w:rFonts w:ascii="Lato" w:hAnsi="Lato"/>
          <w:color w:val="000000"/>
          <w:sz w:val="22"/>
          <w:szCs w:val="22"/>
        </w:rPr>
        <w:t xml:space="preserve">zmianie osób reprezentujących, </w:t>
      </w:r>
    </w:p>
    <w:p w14:paraId="6A2723C2" w14:textId="77777777" w:rsidR="000970DF" w:rsidRPr="000E402E" w:rsidRDefault="000970DF" w:rsidP="000970DF">
      <w:pPr>
        <w:numPr>
          <w:ilvl w:val="0"/>
          <w:numId w:val="33"/>
        </w:numPr>
        <w:spacing w:after="60" w:line="276" w:lineRule="auto"/>
        <w:ind w:left="567" w:hanging="283"/>
        <w:jc w:val="both"/>
        <w:rPr>
          <w:rFonts w:ascii="Lato" w:hAnsi="Lato"/>
          <w:color w:val="000000"/>
          <w:sz w:val="22"/>
          <w:szCs w:val="22"/>
        </w:rPr>
      </w:pPr>
      <w:r w:rsidRPr="000E402E">
        <w:rPr>
          <w:rFonts w:ascii="Lato" w:hAnsi="Lato"/>
          <w:color w:val="000000"/>
          <w:sz w:val="22"/>
          <w:szCs w:val="22"/>
        </w:rPr>
        <w:lastRenderedPageBreak/>
        <w:t xml:space="preserve">ogłoszeniu upadłości, </w:t>
      </w:r>
    </w:p>
    <w:p w14:paraId="7A93B18C" w14:textId="77777777" w:rsidR="000970DF" w:rsidRPr="000E402E" w:rsidRDefault="000970DF" w:rsidP="000970DF">
      <w:pPr>
        <w:numPr>
          <w:ilvl w:val="0"/>
          <w:numId w:val="33"/>
        </w:numPr>
        <w:spacing w:after="60" w:line="276" w:lineRule="auto"/>
        <w:ind w:left="567" w:hanging="283"/>
        <w:jc w:val="both"/>
        <w:rPr>
          <w:rFonts w:ascii="Lato" w:hAnsi="Lato"/>
          <w:color w:val="000000"/>
          <w:sz w:val="22"/>
          <w:szCs w:val="22"/>
        </w:rPr>
      </w:pPr>
      <w:r w:rsidRPr="000E402E">
        <w:rPr>
          <w:rFonts w:ascii="Lato" w:hAnsi="Lato"/>
          <w:color w:val="000000"/>
          <w:sz w:val="22"/>
          <w:szCs w:val="22"/>
        </w:rPr>
        <w:t xml:space="preserve">ogłoszeniu likwidacji, </w:t>
      </w:r>
    </w:p>
    <w:p w14:paraId="0F0F5387" w14:textId="77777777" w:rsidR="000970DF" w:rsidRPr="000E402E" w:rsidRDefault="000970DF" w:rsidP="000970DF">
      <w:pPr>
        <w:numPr>
          <w:ilvl w:val="0"/>
          <w:numId w:val="33"/>
        </w:numPr>
        <w:spacing w:after="60" w:line="276" w:lineRule="auto"/>
        <w:ind w:left="567" w:hanging="283"/>
        <w:jc w:val="both"/>
        <w:rPr>
          <w:rFonts w:ascii="Lato" w:hAnsi="Lato"/>
          <w:color w:val="000000"/>
          <w:sz w:val="22"/>
          <w:szCs w:val="22"/>
        </w:rPr>
      </w:pPr>
      <w:r w:rsidRPr="000E402E">
        <w:rPr>
          <w:rFonts w:ascii="Lato" w:hAnsi="Lato"/>
          <w:color w:val="000000"/>
          <w:sz w:val="22"/>
          <w:szCs w:val="22"/>
        </w:rPr>
        <w:t xml:space="preserve">zawieszeniu działalności, </w:t>
      </w:r>
    </w:p>
    <w:p w14:paraId="5A042BB2" w14:textId="77777777" w:rsidR="000970DF" w:rsidRPr="000E402E" w:rsidRDefault="000970DF" w:rsidP="000970DF">
      <w:pPr>
        <w:numPr>
          <w:ilvl w:val="0"/>
          <w:numId w:val="33"/>
        </w:numPr>
        <w:spacing w:after="60" w:line="276" w:lineRule="auto"/>
        <w:ind w:left="567" w:hanging="283"/>
        <w:jc w:val="both"/>
        <w:rPr>
          <w:rFonts w:ascii="Lato" w:hAnsi="Lato"/>
          <w:color w:val="000000"/>
          <w:sz w:val="22"/>
          <w:szCs w:val="22"/>
        </w:rPr>
      </w:pPr>
      <w:r w:rsidRPr="000E402E">
        <w:rPr>
          <w:rFonts w:ascii="Lato" w:hAnsi="Lato"/>
          <w:color w:val="000000"/>
          <w:sz w:val="22"/>
          <w:szCs w:val="22"/>
        </w:rPr>
        <w:t xml:space="preserve">wszczęciu postępowania układowego, w którym Wykonawca uczestniczy jako dłużnik. </w:t>
      </w:r>
    </w:p>
    <w:bookmarkEnd w:id="0"/>
    <w:p w14:paraId="7998E3B1" w14:textId="77777777" w:rsidR="0045125E" w:rsidRDefault="0045125E" w:rsidP="0045125E">
      <w:pPr>
        <w:pStyle w:val="Akapitzlist"/>
        <w:spacing w:before="120" w:after="120" w:line="276" w:lineRule="auto"/>
        <w:ind w:left="1080" w:right="363" w:hanging="1080"/>
        <w:jc w:val="center"/>
        <w:rPr>
          <w:rFonts w:ascii="Lato" w:hAnsi="Lato"/>
          <w:b/>
          <w:color w:val="000000"/>
          <w:sz w:val="22"/>
          <w:szCs w:val="22"/>
        </w:rPr>
      </w:pPr>
    </w:p>
    <w:p w14:paraId="3AE1523C" w14:textId="650B3263" w:rsidR="0045125E" w:rsidRPr="0045125E" w:rsidRDefault="0045125E" w:rsidP="0045125E">
      <w:pPr>
        <w:pStyle w:val="Akapitzlist"/>
        <w:spacing w:before="120" w:after="120" w:line="276" w:lineRule="auto"/>
        <w:ind w:left="1080" w:right="363" w:hanging="1080"/>
        <w:jc w:val="center"/>
        <w:rPr>
          <w:rFonts w:ascii="Lato" w:hAnsi="Lato"/>
          <w:color w:val="000000"/>
          <w:sz w:val="22"/>
          <w:szCs w:val="22"/>
        </w:rPr>
      </w:pPr>
      <w:r w:rsidRPr="0045125E">
        <w:rPr>
          <w:rFonts w:ascii="Lato" w:hAnsi="Lato"/>
          <w:b/>
          <w:color w:val="000000"/>
          <w:sz w:val="22"/>
          <w:szCs w:val="22"/>
        </w:rPr>
        <w:t xml:space="preserve">§ </w:t>
      </w:r>
      <w:r>
        <w:rPr>
          <w:rFonts w:ascii="Lato" w:hAnsi="Lato"/>
          <w:b/>
          <w:color w:val="000000"/>
          <w:sz w:val="22"/>
          <w:szCs w:val="22"/>
        </w:rPr>
        <w:t>9</w:t>
      </w:r>
    </w:p>
    <w:p w14:paraId="07512852" w14:textId="1802B4DD"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(zwane dalej: "RODO") informujemy, że:</w:t>
      </w:r>
    </w:p>
    <w:p w14:paraId="4F8474DB"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 xml:space="preserve">1. Administratorem Pani/Pana danych osobowych jest Stowarzyszenie Obszar Metropolitalny Gdańsk – Gdynia – Sopot z siedzibą w Gdańsku, ul. Długi Targ 39/40, 80-830 Gdańsk, nr KRS 0000398498 (dalej również </w:t>
      </w:r>
      <w:proofErr w:type="spellStart"/>
      <w:proofErr w:type="gramStart"/>
      <w:r w:rsidRPr="0045125E">
        <w:rPr>
          <w:rFonts w:ascii="Lato" w:eastAsia="Lato" w:hAnsi="Lato" w:cs="Lato"/>
          <w:bCs/>
          <w:color w:val="000000"/>
          <w:sz w:val="22"/>
          <w:szCs w:val="22"/>
        </w:rPr>
        <w:t>jako:„</w:t>
      </w:r>
      <w:proofErr w:type="gramEnd"/>
      <w:r w:rsidRPr="0045125E">
        <w:rPr>
          <w:rFonts w:ascii="Lato" w:eastAsia="Lato" w:hAnsi="Lato" w:cs="Lato"/>
          <w:bCs/>
          <w:color w:val="000000"/>
          <w:sz w:val="22"/>
          <w:szCs w:val="22"/>
        </w:rPr>
        <w:t>ADO</w:t>
      </w:r>
      <w:proofErr w:type="spellEnd"/>
      <w:r w:rsidRPr="0045125E">
        <w:rPr>
          <w:rFonts w:ascii="Lato" w:eastAsia="Lato" w:hAnsi="Lato" w:cs="Lato"/>
          <w:bCs/>
          <w:color w:val="000000"/>
          <w:sz w:val="22"/>
          <w:szCs w:val="22"/>
        </w:rPr>
        <w:t>”).</w:t>
      </w:r>
    </w:p>
    <w:p w14:paraId="2783CFB3" w14:textId="77777777" w:rsidR="0045125E" w:rsidRPr="0045125E" w:rsidRDefault="0045125E" w:rsidP="0045125E">
      <w:pPr>
        <w:pBdr>
          <w:top w:val="nil"/>
          <w:left w:val="nil"/>
          <w:bottom w:val="nil"/>
          <w:right w:val="nil"/>
          <w:between w:val="nil"/>
        </w:pBdr>
        <w:spacing w:after="60" w:line="276" w:lineRule="auto"/>
        <w:rPr>
          <w:rFonts w:ascii="Lato" w:eastAsia="Lato" w:hAnsi="Lato" w:cs="Lato"/>
          <w:bCs/>
          <w:color w:val="000000"/>
          <w:sz w:val="22"/>
          <w:szCs w:val="22"/>
        </w:rPr>
      </w:pPr>
      <w:r w:rsidRPr="0045125E">
        <w:rPr>
          <w:rFonts w:ascii="Lato" w:eastAsia="Lato" w:hAnsi="Lato" w:cs="Lato"/>
          <w:bCs/>
          <w:color w:val="000000"/>
          <w:sz w:val="22"/>
          <w:szCs w:val="22"/>
        </w:rPr>
        <w:t>2. Kontakt do naszego inspektora ochrony danych osobowych (dalej: „IODO”): iod@metropoliagdansk.pl lub korespondencyjnie na adres ADO.</w:t>
      </w:r>
    </w:p>
    <w:p w14:paraId="06C3CD37"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3. Pani/Pana dane będą przetwarzane w celach związanych z:</w:t>
      </w:r>
    </w:p>
    <w:p w14:paraId="20A45986"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 zawarciem i realizacją umowy,</w:t>
      </w:r>
    </w:p>
    <w:p w14:paraId="5C0B3967"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 prowadzeniem dokumentacji oraz rozliczeń księgowo-podatkowych,</w:t>
      </w:r>
    </w:p>
    <w:p w14:paraId="35A60873"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 archiwizacją dokumentacji oraz ustalaniem, obroną i dochodzeniem ewentualnych roszczeń.</w:t>
      </w:r>
    </w:p>
    <w:p w14:paraId="3D9EEA10"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4. Brak podania danych osobowych uniemożliwi zawarcie i realizację umowy.</w:t>
      </w:r>
    </w:p>
    <w:p w14:paraId="148629D4"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 xml:space="preserve">5. Państwa dane osobowe mogą być przekazywane podmiotom świadczącym usługi na rzecz ADO takie jak obsługa systemów informatycznych i usług IT, usługi poczty elektronicznej (Google </w:t>
      </w:r>
      <w:proofErr w:type="spellStart"/>
      <w:r w:rsidRPr="0045125E">
        <w:rPr>
          <w:rFonts w:ascii="Lato" w:eastAsia="Lato" w:hAnsi="Lato" w:cs="Lato"/>
          <w:bCs/>
          <w:color w:val="000000"/>
          <w:sz w:val="22"/>
          <w:szCs w:val="22"/>
        </w:rPr>
        <w:t>Ireland</w:t>
      </w:r>
      <w:proofErr w:type="spellEnd"/>
      <w:r w:rsidRPr="0045125E">
        <w:rPr>
          <w:rFonts w:ascii="Lato" w:eastAsia="Lato" w:hAnsi="Lato" w:cs="Lato"/>
          <w:bCs/>
          <w:color w:val="000000"/>
          <w:sz w:val="22"/>
          <w:szCs w:val="22"/>
        </w:rPr>
        <w:t xml:space="preserve"> Limited, Gordon House, Barrow </w:t>
      </w:r>
      <w:proofErr w:type="spellStart"/>
      <w:r w:rsidRPr="0045125E">
        <w:rPr>
          <w:rFonts w:ascii="Lato" w:eastAsia="Lato" w:hAnsi="Lato" w:cs="Lato"/>
          <w:bCs/>
          <w:color w:val="000000"/>
          <w:sz w:val="22"/>
          <w:szCs w:val="22"/>
        </w:rPr>
        <w:t>Street</w:t>
      </w:r>
      <w:proofErr w:type="spellEnd"/>
      <w:r w:rsidRPr="0045125E">
        <w:rPr>
          <w:rFonts w:ascii="Lato" w:eastAsia="Lato" w:hAnsi="Lato" w:cs="Lato"/>
          <w:bCs/>
          <w:color w:val="000000"/>
          <w:sz w:val="22"/>
          <w:szCs w:val="22"/>
        </w:rPr>
        <w:t xml:space="preserve">, Dublin 4, Irlandia), usługi doradcze (np. KKLAW </w:t>
      </w:r>
      <w:proofErr w:type="spellStart"/>
      <w:r w:rsidRPr="0045125E">
        <w:rPr>
          <w:rFonts w:ascii="Lato" w:eastAsia="Lato" w:hAnsi="Lato" w:cs="Lato"/>
          <w:bCs/>
          <w:color w:val="000000"/>
          <w:sz w:val="22"/>
          <w:szCs w:val="22"/>
        </w:rPr>
        <w:t>Auxiliary</w:t>
      </w:r>
      <w:proofErr w:type="spellEnd"/>
      <w:r w:rsidRPr="0045125E">
        <w:rPr>
          <w:rFonts w:ascii="Lato" w:eastAsia="Lato" w:hAnsi="Lato" w:cs="Lato"/>
          <w:bCs/>
          <w:color w:val="000000"/>
          <w:sz w:val="22"/>
          <w:szCs w:val="22"/>
        </w:rPr>
        <w:t xml:space="preserve"> Services sp. z o.o., ul. Pniewskiego 7/2A, 80 - 246 Gdańsk - w zakresie świadczenia usług inspektora ochrony danych osobowych), a także organom władzy publicznej w prawnie dopuszczalnym zakresie, np. urząd skarbowy, zakład ubezpieczeń społecznych, etc.</w:t>
      </w:r>
    </w:p>
    <w:p w14:paraId="79FF5E76"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6. Przetwarzanie jest niezbędne do: zawarcia i realizacji umowy (art. 6 ust. 1 lit. b RODO), wypełnienia obowiązku prawnego ciążącego na administratorze m.in. prowadzenie dokumentacji i rozliczeń księgowo-podatkowych (art. 6 ust. 1 lit. c RODO) oraz realizacji prawnie uzasadnionego interesu ADO, jak np. ustalanie, obrona i dochodzenia ewentualnych roszczeń cywilnoprawnych (art. 6 ust. 1 lit. f RODO).</w:t>
      </w:r>
    </w:p>
    <w:p w14:paraId="54D7DAC3"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7. Dane będą przechowywane przez różne okresy czasu, w różnym zakresie, w zależności od celów przetwarzania i przepisów prawa. W zakresie realizacji umowy, przez okres do jej zakończenia, po tym czasie dane będą przetwarzane przez okres wymagany przez prawo np. podatkowo-rachunkowe z uwagi na przedawnienie zobowiązań podatkowych lub przez okres niezbędny do dochodzenia, obrony i ustalenia roszczeń.</w:t>
      </w:r>
    </w:p>
    <w:p w14:paraId="77F05B74"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lastRenderedPageBreak/>
        <w:t>8. Każdej osobie przysługuje prawo do żądania dostępu do swoich danych osobowych, ich sprostowania, usunięcia, ograniczenia przetwarzania oraz ich przenoszenia, a także prawo do wniesienia sprzeciwu wobec przetwarzania jej danych osobowych oraz prawo do cofnięcia zgody w dowolnym momencie bez wpływu na zgodność z prawem przetwarzania, którego dokonano na podstawie zgody przed jej cofnięciem, o ile zgoda została wyrażona. Z uprawnień można skorzystać kontaktując się pisemnie z ADO lub mailowo z IODO na adres wskazany w pkt. 2 powyżej.</w:t>
      </w:r>
    </w:p>
    <w:p w14:paraId="5AF17191"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9. Każdej osobie przysługuje prawo do wniesienia skargi do Prezesa Urzędu Ochrony Danych Osobowych.</w:t>
      </w:r>
    </w:p>
    <w:p w14:paraId="7B9EAE66"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10.Nasze Stowarzyszenie dokłada wielu starań, aby zapewnić wszelkie środki fizycznej, technicznej i organizacyjnej ochrony danych osobowych przed ich przypadkowym czy umyślnym zniszczeniem, przypadkową utratą, zmianą, nieuprawnionym ujawnieniem, wykorzystaniem czy dostępem, zgodnie ze</w:t>
      </w:r>
    </w:p>
    <w:p w14:paraId="11958062" w14:textId="77777777" w:rsidR="0045125E" w:rsidRPr="0045125E" w:rsidRDefault="0045125E" w:rsidP="0045125E">
      <w:pPr>
        <w:pBdr>
          <w:top w:val="nil"/>
          <w:left w:val="nil"/>
          <w:bottom w:val="nil"/>
          <w:right w:val="nil"/>
          <w:between w:val="nil"/>
        </w:pBdr>
        <w:spacing w:after="60" w:line="276" w:lineRule="auto"/>
        <w:jc w:val="both"/>
        <w:rPr>
          <w:rFonts w:ascii="Lato" w:eastAsia="Lato" w:hAnsi="Lato" w:cs="Lato"/>
          <w:bCs/>
          <w:color w:val="000000"/>
          <w:sz w:val="22"/>
          <w:szCs w:val="22"/>
        </w:rPr>
      </w:pPr>
      <w:r w:rsidRPr="0045125E">
        <w:rPr>
          <w:rFonts w:ascii="Lato" w:eastAsia="Lato" w:hAnsi="Lato" w:cs="Lato"/>
          <w:bCs/>
          <w:color w:val="000000"/>
          <w:sz w:val="22"/>
          <w:szCs w:val="22"/>
        </w:rPr>
        <w:t>wszystkimi obowiązującymi przepisami.</w:t>
      </w:r>
    </w:p>
    <w:p w14:paraId="6D0D3AB5" w14:textId="77777777" w:rsidR="000970DF" w:rsidRDefault="000970DF" w:rsidP="000970DF">
      <w:pPr>
        <w:pBdr>
          <w:top w:val="nil"/>
          <w:left w:val="nil"/>
          <w:bottom w:val="nil"/>
          <w:right w:val="nil"/>
          <w:between w:val="nil"/>
        </w:pBdr>
        <w:spacing w:after="60" w:line="276" w:lineRule="auto"/>
        <w:jc w:val="both"/>
        <w:rPr>
          <w:rFonts w:ascii="Lato" w:eastAsia="Lato" w:hAnsi="Lato" w:cs="Lato"/>
          <w:sz w:val="22"/>
          <w:szCs w:val="22"/>
        </w:rPr>
      </w:pPr>
    </w:p>
    <w:p w14:paraId="2F9212F0" w14:textId="77777777" w:rsidR="000970DF" w:rsidRDefault="000970DF" w:rsidP="000970DF">
      <w:pPr>
        <w:pBdr>
          <w:top w:val="nil"/>
          <w:left w:val="nil"/>
          <w:bottom w:val="nil"/>
          <w:right w:val="nil"/>
          <w:between w:val="nil"/>
        </w:pBdr>
        <w:spacing w:after="60" w:line="276" w:lineRule="auto"/>
        <w:jc w:val="center"/>
        <w:rPr>
          <w:rFonts w:ascii="Lato" w:eastAsia="Lato" w:hAnsi="Lato" w:cs="Lato"/>
          <w:b/>
          <w:color w:val="000000"/>
          <w:sz w:val="22"/>
          <w:szCs w:val="22"/>
        </w:rPr>
      </w:pPr>
      <w:r>
        <w:rPr>
          <w:rFonts w:ascii="Lato" w:eastAsia="Lato" w:hAnsi="Lato" w:cs="Lato"/>
          <w:b/>
          <w:color w:val="000000"/>
          <w:sz w:val="22"/>
          <w:szCs w:val="22"/>
        </w:rPr>
        <w:t>§ 10</w:t>
      </w:r>
    </w:p>
    <w:p w14:paraId="11ED4B4B"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W sprawach nieunormowanych umową zastosowanie mają przepisy Kodeksu Cywilnego i inne obowiązujące przepisy prawa. </w:t>
      </w:r>
    </w:p>
    <w:p w14:paraId="576E485F"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§11</w:t>
      </w:r>
    </w:p>
    <w:p w14:paraId="3CDB5355"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Wszelkie zmiany umowy mogą być dokonywane, pod rygorem nieważności, jedynie w formie pisemnej. </w:t>
      </w:r>
    </w:p>
    <w:p w14:paraId="4518B028" w14:textId="77777777" w:rsidR="000970DF" w:rsidRDefault="000970DF" w:rsidP="000970DF">
      <w:pPr>
        <w:pBdr>
          <w:top w:val="nil"/>
          <w:left w:val="nil"/>
          <w:bottom w:val="nil"/>
          <w:right w:val="nil"/>
          <w:between w:val="nil"/>
        </w:pBdr>
        <w:spacing w:after="60" w:line="276" w:lineRule="auto"/>
        <w:jc w:val="center"/>
        <w:rPr>
          <w:rFonts w:ascii="Lato" w:eastAsia="Lato" w:hAnsi="Lato" w:cs="Lato"/>
          <w:b/>
          <w:color w:val="000000"/>
          <w:sz w:val="22"/>
          <w:szCs w:val="22"/>
        </w:rPr>
      </w:pPr>
    </w:p>
    <w:p w14:paraId="5F2AC4EC" w14:textId="77777777" w:rsidR="000970DF" w:rsidRDefault="000970DF" w:rsidP="000970DF">
      <w:pPr>
        <w:pBdr>
          <w:top w:val="nil"/>
          <w:left w:val="nil"/>
          <w:bottom w:val="nil"/>
          <w:right w:val="nil"/>
          <w:between w:val="nil"/>
        </w:pBdr>
        <w:spacing w:after="60" w:line="276" w:lineRule="auto"/>
        <w:jc w:val="center"/>
        <w:rPr>
          <w:rFonts w:ascii="Lato" w:eastAsia="Lato" w:hAnsi="Lato" w:cs="Lato"/>
          <w:b/>
          <w:color w:val="000000"/>
          <w:sz w:val="22"/>
          <w:szCs w:val="22"/>
        </w:rPr>
      </w:pPr>
      <w:r>
        <w:rPr>
          <w:rFonts w:ascii="Lato" w:eastAsia="Lato" w:hAnsi="Lato" w:cs="Lato"/>
          <w:b/>
          <w:color w:val="000000"/>
          <w:sz w:val="22"/>
          <w:szCs w:val="22"/>
        </w:rPr>
        <w:t>§ 12</w:t>
      </w:r>
    </w:p>
    <w:p w14:paraId="06D17C23"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Ewentualne spory mogące wyniknąć na tle wykonania niniejszej umowy rozstrzygane będą przez sąd powszechny właściwy dla Zamawiającego. </w:t>
      </w:r>
    </w:p>
    <w:p w14:paraId="2D93FB7F" w14:textId="77777777" w:rsidR="000970DF" w:rsidRDefault="000970DF" w:rsidP="000970DF">
      <w:pPr>
        <w:pBdr>
          <w:top w:val="nil"/>
          <w:left w:val="nil"/>
          <w:bottom w:val="nil"/>
          <w:right w:val="nil"/>
          <w:between w:val="nil"/>
        </w:pBdr>
        <w:spacing w:after="60" w:line="276" w:lineRule="auto"/>
        <w:jc w:val="center"/>
        <w:rPr>
          <w:rFonts w:ascii="Lato" w:eastAsia="Lato" w:hAnsi="Lato" w:cs="Lato"/>
          <w:b/>
          <w:color w:val="000000"/>
          <w:sz w:val="22"/>
          <w:szCs w:val="22"/>
        </w:rPr>
      </w:pPr>
    </w:p>
    <w:p w14:paraId="2123F421" w14:textId="77777777" w:rsidR="000970DF" w:rsidRDefault="000970DF" w:rsidP="000970DF">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b/>
          <w:color w:val="000000"/>
          <w:sz w:val="22"/>
          <w:szCs w:val="22"/>
        </w:rPr>
        <w:t>§ 13</w:t>
      </w:r>
    </w:p>
    <w:p w14:paraId="7B596A48" w14:textId="77777777" w:rsidR="000970DF" w:rsidRDefault="000970DF" w:rsidP="000970DF">
      <w:pPr>
        <w:pBdr>
          <w:top w:val="nil"/>
          <w:left w:val="nil"/>
          <w:bottom w:val="nil"/>
          <w:right w:val="nil"/>
          <w:between w:val="nil"/>
        </w:pBdr>
        <w:spacing w:after="60" w:line="276" w:lineRule="auto"/>
        <w:jc w:val="both"/>
        <w:rPr>
          <w:rFonts w:ascii="Lato" w:eastAsia="Lato" w:hAnsi="Lato" w:cs="Lato"/>
          <w:color w:val="000000"/>
          <w:sz w:val="22"/>
          <w:szCs w:val="22"/>
        </w:rPr>
      </w:pPr>
      <w:r>
        <w:rPr>
          <w:rFonts w:ascii="Lato" w:eastAsia="Lato" w:hAnsi="Lato" w:cs="Lato"/>
          <w:color w:val="000000"/>
          <w:sz w:val="22"/>
          <w:szCs w:val="22"/>
        </w:rPr>
        <w:t xml:space="preserve">Umowa niniejsza została sporządzona w dwóch jednobrzmiących egzemplarzach, z przeznaczeniem: 1 egz. – Wykonawca, 1 egz. – Zamawiający. </w:t>
      </w:r>
    </w:p>
    <w:p w14:paraId="304F3342" w14:textId="77777777" w:rsidR="000970DF" w:rsidRDefault="000970DF" w:rsidP="000970DF">
      <w:pPr>
        <w:pBdr>
          <w:top w:val="nil"/>
          <w:left w:val="nil"/>
          <w:bottom w:val="nil"/>
          <w:right w:val="nil"/>
          <w:between w:val="nil"/>
        </w:pBdr>
        <w:spacing w:after="60" w:line="276" w:lineRule="auto"/>
        <w:jc w:val="both"/>
        <w:rPr>
          <w:rFonts w:ascii="Lato" w:eastAsia="Lato" w:hAnsi="Lato" w:cs="Lato"/>
          <w:b/>
          <w:color w:val="000000"/>
          <w:sz w:val="22"/>
          <w:szCs w:val="22"/>
        </w:rPr>
      </w:pPr>
    </w:p>
    <w:p w14:paraId="696E426A" w14:textId="77777777" w:rsidR="000970DF" w:rsidRDefault="000970DF" w:rsidP="000970DF">
      <w:pPr>
        <w:pBdr>
          <w:top w:val="nil"/>
          <w:left w:val="nil"/>
          <w:bottom w:val="nil"/>
          <w:right w:val="nil"/>
          <w:between w:val="nil"/>
        </w:pBdr>
        <w:spacing w:after="60" w:line="276" w:lineRule="auto"/>
        <w:ind w:left="520"/>
        <w:jc w:val="both"/>
        <w:rPr>
          <w:rFonts w:ascii="Lato" w:eastAsia="Lato" w:hAnsi="Lato" w:cs="Lato"/>
          <w:b/>
          <w:color w:val="000000"/>
          <w:sz w:val="22"/>
          <w:szCs w:val="22"/>
        </w:rPr>
      </w:pPr>
    </w:p>
    <w:p w14:paraId="45F6DBBC" w14:textId="77777777" w:rsidR="000970DF" w:rsidRDefault="000970DF" w:rsidP="000970DF">
      <w:pPr>
        <w:pBdr>
          <w:top w:val="nil"/>
          <w:left w:val="nil"/>
          <w:bottom w:val="nil"/>
          <w:right w:val="nil"/>
          <w:between w:val="nil"/>
        </w:pBdr>
        <w:spacing w:after="60" w:line="276" w:lineRule="auto"/>
        <w:ind w:left="520"/>
        <w:jc w:val="both"/>
        <w:rPr>
          <w:rFonts w:ascii="Lato" w:eastAsia="Lato" w:hAnsi="Lato" w:cs="Lato"/>
          <w:b/>
          <w:color w:val="000000"/>
          <w:sz w:val="22"/>
          <w:szCs w:val="22"/>
        </w:rPr>
      </w:pPr>
    </w:p>
    <w:tbl>
      <w:tblPr>
        <w:tblW w:w="9083" w:type="dxa"/>
        <w:tblInd w:w="520" w:type="dxa"/>
        <w:tblBorders>
          <w:top w:val="nil"/>
          <w:left w:val="nil"/>
          <w:bottom w:val="nil"/>
          <w:right w:val="nil"/>
          <w:insideH w:val="nil"/>
          <w:insideV w:val="nil"/>
        </w:tblBorders>
        <w:tblLayout w:type="fixed"/>
        <w:tblLook w:val="0400" w:firstRow="0" w:lastRow="0" w:firstColumn="0" w:lastColumn="0" w:noHBand="0" w:noVBand="1"/>
      </w:tblPr>
      <w:tblGrid>
        <w:gridCol w:w="4548"/>
        <w:gridCol w:w="4535"/>
      </w:tblGrid>
      <w:tr w:rsidR="000970DF" w14:paraId="797E8BB6" w14:textId="77777777" w:rsidTr="004920E8">
        <w:tc>
          <w:tcPr>
            <w:tcW w:w="4548" w:type="dxa"/>
          </w:tcPr>
          <w:p w14:paraId="2A58A579" w14:textId="77777777" w:rsidR="000970DF" w:rsidRDefault="000970DF" w:rsidP="004920E8">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color w:val="000000"/>
                <w:sz w:val="22"/>
                <w:szCs w:val="22"/>
              </w:rPr>
              <w:t>……………………………………………………………………</w:t>
            </w:r>
          </w:p>
          <w:p w14:paraId="25D0D532" w14:textId="77777777" w:rsidR="000970DF" w:rsidRDefault="000970DF" w:rsidP="004920E8">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color w:val="000000"/>
                <w:sz w:val="22"/>
                <w:szCs w:val="22"/>
              </w:rPr>
              <w:t>ZAMAWIAJĄCY</w:t>
            </w:r>
          </w:p>
        </w:tc>
        <w:tc>
          <w:tcPr>
            <w:tcW w:w="4535" w:type="dxa"/>
          </w:tcPr>
          <w:p w14:paraId="578FA885" w14:textId="77777777" w:rsidR="000970DF" w:rsidRDefault="000970DF" w:rsidP="004920E8">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color w:val="000000"/>
                <w:sz w:val="22"/>
                <w:szCs w:val="22"/>
              </w:rPr>
              <w:t>………………………………………………………………………</w:t>
            </w:r>
          </w:p>
          <w:p w14:paraId="3D40C97D" w14:textId="77777777" w:rsidR="000970DF" w:rsidRDefault="000970DF" w:rsidP="004920E8">
            <w:pPr>
              <w:pBdr>
                <w:top w:val="nil"/>
                <w:left w:val="nil"/>
                <w:bottom w:val="nil"/>
                <w:right w:val="nil"/>
                <w:between w:val="nil"/>
              </w:pBdr>
              <w:spacing w:after="60" w:line="276" w:lineRule="auto"/>
              <w:jc w:val="center"/>
              <w:rPr>
                <w:rFonts w:ascii="Lato" w:eastAsia="Lato" w:hAnsi="Lato" w:cs="Lato"/>
                <w:color w:val="000000"/>
                <w:sz w:val="22"/>
                <w:szCs w:val="22"/>
              </w:rPr>
            </w:pPr>
            <w:r>
              <w:rPr>
                <w:rFonts w:ascii="Lato" w:eastAsia="Lato" w:hAnsi="Lato" w:cs="Lato"/>
                <w:color w:val="000000"/>
                <w:sz w:val="22"/>
                <w:szCs w:val="22"/>
              </w:rPr>
              <w:t>WYKONAWCA</w:t>
            </w:r>
          </w:p>
        </w:tc>
      </w:tr>
    </w:tbl>
    <w:p w14:paraId="06C2B404" w14:textId="77777777" w:rsidR="000970DF" w:rsidRDefault="000970DF" w:rsidP="000970DF">
      <w:pPr>
        <w:rPr>
          <w:rFonts w:ascii="Lato" w:eastAsia="Lato" w:hAnsi="Lato" w:cs="Lato"/>
          <w:sz w:val="22"/>
          <w:szCs w:val="22"/>
        </w:rPr>
      </w:pPr>
      <w:bookmarkStart w:id="1" w:name="_heading=h.2s8eyo1" w:colFirst="0" w:colLast="0"/>
      <w:bookmarkEnd w:id="1"/>
    </w:p>
    <w:p w14:paraId="7680AA55" w14:textId="77777777" w:rsidR="000970DF" w:rsidRDefault="000970DF" w:rsidP="000970DF">
      <w:pPr>
        <w:rPr>
          <w:rFonts w:ascii="Lato" w:eastAsia="Lato" w:hAnsi="Lato" w:cs="Lato"/>
          <w:sz w:val="22"/>
          <w:szCs w:val="22"/>
        </w:rPr>
      </w:pPr>
    </w:p>
    <w:p w14:paraId="41137784" w14:textId="7055FDD1" w:rsidR="000970DF" w:rsidRDefault="000970DF" w:rsidP="000970DF">
      <w:pPr>
        <w:rPr>
          <w:rFonts w:ascii="Lato" w:eastAsia="Lato" w:hAnsi="Lato" w:cs="Lato"/>
          <w:sz w:val="22"/>
          <w:szCs w:val="22"/>
        </w:rPr>
      </w:pPr>
      <w:r>
        <w:rPr>
          <w:rFonts w:ascii="Lato" w:eastAsia="Lato" w:hAnsi="Lato" w:cs="Lato"/>
          <w:sz w:val="22"/>
          <w:szCs w:val="22"/>
        </w:rPr>
        <w:t>Załącznik nr 1 – Zapytanie ofertowe nr OMGGS/ZO/0</w:t>
      </w:r>
      <w:r w:rsidR="006A753D">
        <w:rPr>
          <w:rFonts w:ascii="Lato" w:eastAsia="Lato" w:hAnsi="Lato" w:cs="Lato"/>
          <w:sz w:val="22"/>
          <w:szCs w:val="22"/>
        </w:rPr>
        <w:t>3</w:t>
      </w:r>
      <w:r>
        <w:rPr>
          <w:rFonts w:ascii="Lato" w:eastAsia="Lato" w:hAnsi="Lato" w:cs="Lato"/>
          <w:sz w:val="22"/>
          <w:szCs w:val="22"/>
        </w:rPr>
        <w:t>/202</w:t>
      </w:r>
      <w:r w:rsidR="006A753D">
        <w:rPr>
          <w:rFonts w:ascii="Lato" w:eastAsia="Lato" w:hAnsi="Lato" w:cs="Lato"/>
          <w:sz w:val="22"/>
          <w:szCs w:val="22"/>
        </w:rPr>
        <w:t>2</w:t>
      </w:r>
    </w:p>
    <w:p w14:paraId="22DCC784" w14:textId="77777777" w:rsidR="000970DF" w:rsidRDefault="000970DF" w:rsidP="000970DF">
      <w:pPr>
        <w:rPr>
          <w:rFonts w:ascii="Lato" w:eastAsia="Lato" w:hAnsi="Lato" w:cs="Lato"/>
          <w:sz w:val="22"/>
          <w:szCs w:val="22"/>
        </w:rPr>
      </w:pPr>
      <w:r>
        <w:rPr>
          <w:rFonts w:ascii="Lato" w:eastAsia="Lato" w:hAnsi="Lato" w:cs="Lato"/>
          <w:sz w:val="22"/>
          <w:szCs w:val="22"/>
        </w:rPr>
        <w:t>Załącznik nr 2 – Oferta Wykonawcy</w:t>
      </w:r>
    </w:p>
    <w:p w14:paraId="0ADECE26" w14:textId="77777777" w:rsidR="00864DE6" w:rsidRPr="004C70C1" w:rsidRDefault="00864DE6" w:rsidP="004C70C1"/>
    <w:sectPr w:rsidR="00864DE6" w:rsidRPr="004C70C1" w:rsidSect="008E1266">
      <w:headerReference w:type="default" r:id="rId8"/>
      <w:footerReference w:type="default" r:id="rId9"/>
      <w:headerReference w:type="first" r:id="rId10"/>
      <w:footerReference w:type="first" r:id="rId11"/>
      <w:pgSz w:w="11900" w:h="16840"/>
      <w:pgMar w:top="2665" w:right="1021" w:bottom="1778" w:left="1021"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7962C" w14:textId="77777777" w:rsidR="00404028" w:rsidRDefault="00404028">
      <w:r>
        <w:separator/>
      </w:r>
    </w:p>
  </w:endnote>
  <w:endnote w:type="continuationSeparator" w:id="0">
    <w:p w14:paraId="7F73FDF2" w14:textId="77777777" w:rsidR="00404028" w:rsidRDefault="0040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Noto Sans Symbols">
    <w:altName w:val="Calibri"/>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altName w:val="﷽﷽﷽﷽﷽﷽﷽﷽굀:怀"/>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BE8C" w14:textId="77777777" w:rsidR="00864DE6" w:rsidRDefault="00856E12">
    <w:pPr>
      <w:pBdr>
        <w:top w:val="nil"/>
        <w:left w:val="nil"/>
        <w:bottom w:val="nil"/>
        <w:right w:val="nil"/>
        <w:between w:val="nil"/>
      </w:pBdr>
      <w:tabs>
        <w:tab w:val="center" w:pos="4536"/>
        <w:tab w:val="right" w:pos="9072"/>
      </w:tabs>
      <w:ind w:left="-1021" w:right="-1021"/>
      <w:rPr>
        <w:color w:val="000000"/>
      </w:rPr>
    </w:pPr>
    <w:r>
      <w:rPr>
        <w:noProof/>
      </w:rPr>
      <w:drawing>
        <wp:inline distT="114300" distB="114300" distL="114300" distR="114300" wp14:anchorId="0EC45747" wp14:editId="1D54F0C6">
          <wp:extent cx="7500303" cy="101009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00303" cy="1010091"/>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277D" w14:textId="77777777" w:rsidR="00864DE6" w:rsidRDefault="00864D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F1863" w14:textId="77777777" w:rsidR="00404028" w:rsidRDefault="00404028">
      <w:r>
        <w:separator/>
      </w:r>
    </w:p>
  </w:footnote>
  <w:footnote w:type="continuationSeparator" w:id="0">
    <w:p w14:paraId="2792CDFD" w14:textId="77777777" w:rsidR="00404028" w:rsidRDefault="0040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FD8DB" w14:textId="77777777" w:rsidR="00864DE6" w:rsidRDefault="00856E12">
    <w:pPr>
      <w:pBdr>
        <w:top w:val="nil"/>
        <w:left w:val="nil"/>
        <w:bottom w:val="nil"/>
        <w:right w:val="nil"/>
        <w:between w:val="nil"/>
      </w:pBdr>
      <w:tabs>
        <w:tab w:val="center" w:pos="4536"/>
        <w:tab w:val="right" w:pos="9072"/>
      </w:tabs>
      <w:ind w:right="-1021" w:hanging="993"/>
      <w:rPr>
        <w:color w:val="000000"/>
      </w:rPr>
    </w:pPr>
    <w:r>
      <w:rPr>
        <w:noProof/>
        <w:color w:val="000000"/>
      </w:rPr>
      <w:drawing>
        <wp:inline distT="0" distB="0" distL="0" distR="0" wp14:anchorId="00E53270" wp14:editId="73CCB18D">
          <wp:extent cx="7538403" cy="1470223"/>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8403" cy="1470223"/>
                  </a:xfrm>
                  <a:prstGeom prst="rect">
                    <a:avLst/>
                  </a:prstGeom>
                  <a:ln/>
                </pic:spPr>
              </pic:pic>
            </a:graphicData>
          </a:graphic>
        </wp:inline>
      </w:drawing>
    </w:r>
  </w:p>
  <w:p w14:paraId="030EF5C5" w14:textId="77777777" w:rsidR="00864DE6" w:rsidRDefault="00864DE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3F7F" w14:textId="77777777" w:rsidR="00864DE6" w:rsidRDefault="00864D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C"/>
    <w:multiLevelType w:val="multilevel"/>
    <w:tmpl w:val="F96AE814"/>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0"/>
        <w:szCs w:val="20"/>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12F196C"/>
    <w:multiLevelType w:val="hybridMultilevel"/>
    <w:tmpl w:val="D71AA6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963A6"/>
    <w:multiLevelType w:val="multilevel"/>
    <w:tmpl w:val="3766D350"/>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0E045957"/>
    <w:multiLevelType w:val="multilevel"/>
    <w:tmpl w:val="4D483376"/>
    <w:lvl w:ilvl="0">
      <w:start w:val="1"/>
      <w:numFmt w:val="decimal"/>
      <w:lvlText w:val="%1."/>
      <w:lvlJc w:val="left"/>
      <w:pPr>
        <w:ind w:left="340" w:hanging="340"/>
      </w:pPr>
      <w:rPr>
        <w:b w:val="0"/>
      </w:rPr>
    </w:lvl>
    <w:lvl w:ilvl="1">
      <w:start w:val="1"/>
      <w:numFmt w:val="lowerLetter"/>
      <w:lvlText w:val="%2."/>
      <w:lvlJc w:val="left"/>
      <w:pPr>
        <w:ind w:left="1134" w:hanging="282"/>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8D1B77"/>
    <w:multiLevelType w:val="hybridMultilevel"/>
    <w:tmpl w:val="45BC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B087F"/>
    <w:multiLevelType w:val="multilevel"/>
    <w:tmpl w:val="4B58BC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961CDE"/>
    <w:multiLevelType w:val="multilevel"/>
    <w:tmpl w:val="2998225A"/>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D33433"/>
    <w:multiLevelType w:val="multilevel"/>
    <w:tmpl w:val="3270395C"/>
    <w:lvl w:ilvl="0">
      <w:start w:val="1"/>
      <w:numFmt w:val="lowerLetter"/>
      <w:lvlText w:val="%1."/>
      <w:lvlJc w:val="left"/>
      <w:pPr>
        <w:ind w:left="720" w:hanging="360"/>
      </w:pPr>
      <w:rPr>
        <w:rFonts w:ascii="Lato" w:hAnsi="Lato" w:hint="default"/>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E5F6B19"/>
    <w:multiLevelType w:val="multilevel"/>
    <w:tmpl w:val="FAF067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342408"/>
    <w:multiLevelType w:val="multilevel"/>
    <w:tmpl w:val="C3701EB0"/>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F877A9"/>
    <w:multiLevelType w:val="hybridMultilevel"/>
    <w:tmpl w:val="647E96C2"/>
    <w:lvl w:ilvl="0" w:tplc="5EE034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B43DD"/>
    <w:multiLevelType w:val="multilevel"/>
    <w:tmpl w:val="6BEC968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4D06F9F"/>
    <w:multiLevelType w:val="multilevel"/>
    <w:tmpl w:val="F836C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A60B7E"/>
    <w:multiLevelType w:val="multilevel"/>
    <w:tmpl w:val="0B6A351C"/>
    <w:lvl w:ilvl="0">
      <w:start w:val="1"/>
      <w:numFmt w:val="decimal"/>
      <w:lvlText w:val="%1."/>
      <w:lvlJc w:val="left"/>
      <w:pPr>
        <w:ind w:left="360" w:hanging="360"/>
      </w:pPr>
      <w:rPr>
        <w:rFonts w:ascii="Lato" w:eastAsia="Lato" w:hAnsi="Lato" w:cs="Lato"/>
        <w:color w:val="000000"/>
        <w:sz w:val="22"/>
        <w:szCs w:val="22"/>
      </w:rPr>
    </w:lvl>
    <w:lvl w:ilvl="1">
      <w:start w:val="2"/>
      <w:numFmt w:val="decimal"/>
      <w:lvlText w:val="%1.%2"/>
      <w:lvlJc w:val="left"/>
      <w:pPr>
        <w:ind w:left="360" w:hanging="360"/>
      </w:pPr>
      <w:rPr>
        <w:rFonts w:ascii="Times New Roman" w:eastAsia="Times New Roman" w:hAnsi="Times New Roman" w:cs="Times New Roman"/>
        <w:color w:val="000000"/>
        <w:sz w:val="24"/>
        <w:szCs w:val="24"/>
      </w:rPr>
    </w:lvl>
    <w:lvl w:ilvl="2">
      <w:start w:val="1"/>
      <w:numFmt w:val="decimal"/>
      <w:lvlText w:val="%1.%2.%3"/>
      <w:lvlJc w:val="left"/>
      <w:pPr>
        <w:ind w:left="720" w:hanging="720"/>
      </w:pPr>
      <w:rPr>
        <w:rFonts w:ascii="Times New Roman" w:eastAsia="Times New Roman" w:hAnsi="Times New Roman" w:cs="Times New Roman"/>
        <w:color w:val="000000"/>
        <w:sz w:val="24"/>
        <w:szCs w:val="24"/>
      </w:rPr>
    </w:lvl>
    <w:lvl w:ilvl="3">
      <w:start w:val="1"/>
      <w:numFmt w:val="decimal"/>
      <w:lvlText w:val="%1.%2.%3.%4"/>
      <w:lvlJc w:val="left"/>
      <w:pPr>
        <w:ind w:left="720" w:hanging="720"/>
      </w:pPr>
      <w:rPr>
        <w:rFonts w:ascii="Times New Roman" w:eastAsia="Times New Roman" w:hAnsi="Times New Roman" w:cs="Times New Roman"/>
        <w:color w:val="000000"/>
        <w:sz w:val="24"/>
        <w:szCs w:val="24"/>
      </w:rPr>
    </w:lvl>
    <w:lvl w:ilvl="4">
      <w:start w:val="1"/>
      <w:numFmt w:val="decimal"/>
      <w:lvlText w:val="%1.%2.%3.%4.%5"/>
      <w:lvlJc w:val="left"/>
      <w:pPr>
        <w:ind w:left="1080" w:hanging="1080"/>
      </w:pPr>
      <w:rPr>
        <w:rFonts w:ascii="Times New Roman" w:eastAsia="Times New Roman" w:hAnsi="Times New Roman" w:cs="Times New Roman"/>
        <w:color w:val="000000"/>
        <w:sz w:val="24"/>
        <w:szCs w:val="24"/>
      </w:rPr>
    </w:lvl>
    <w:lvl w:ilvl="5">
      <w:start w:val="1"/>
      <w:numFmt w:val="decimal"/>
      <w:lvlText w:val="%1.%2.%3.%4.%5.%6"/>
      <w:lvlJc w:val="left"/>
      <w:pPr>
        <w:ind w:left="1080" w:hanging="1080"/>
      </w:pPr>
      <w:rPr>
        <w:rFonts w:ascii="Times New Roman" w:eastAsia="Times New Roman" w:hAnsi="Times New Roman" w:cs="Times New Roman"/>
        <w:color w:val="000000"/>
        <w:sz w:val="24"/>
        <w:szCs w:val="24"/>
      </w:rPr>
    </w:lvl>
    <w:lvl w:ilvl="6">
      <w:start w:val="1"/>
      <w:numFmt w:val="decimal"/>
      <w:lvlText w:val="%1.%2.%3.%4.%5.%6.%7"/>
      <w:lvlJc w:val="left"/>
      <w:pPr>
        <w:ind w:left="1440" w:hanging="1440"/>
      </w:pPr>
      <w:rPr>
        <w:rFonts w:ascii="Times New Roman" w:eastAsia="Times New Roman" w:hAnsi="Times New Roman" w:cs="Times New Roman"/>
        <w:color w:val="000000"/>
        <w:sz w:val="24"/>
        <w:szCs w:val="24"/>
      </w:rPr>
    </w:lvl>
    <w:lvl w:ilvl="7">
      <w:start w:val="1"/>
      <w:numFmt w:val="decimal"/>
      <w:lvlText w:val="%1.%2.%3.%4.%5.%6.%7.%8"/>
      <w:lvlJc w:val="left"/>
      <w:pPr>
        <w:ind w:left="1440" w:hanging="1440"/>
      </w:pPr>
      <w:rPr>
        <w:rFonts w:ascii="Times New Roman" w:eastAsia="Times New Roman" w:hAnsi="Times New Roman" w:cs="Times New Roman"/>
        <w:color w:val="000000"/>
        <w:sz w:val="24"/>
        <w:szCs w:val="24"/>
      </w:rPr>
    </w:lvl>
    <w:lvl w:ilvl="8">
      <w:start w:val="1"/>
      <w:numFmt w:val="decimal"/>
      <w:lvlText w:val="%1.%2.%3.%4.%5.%6.%7.%8.%9"/>
      <w:lvlJc w:val="left"/>
      <w:pPr>
        <w:ind w:left="1800" w:hanging="1800"/>
      </w:pPr>
      <w:rPr>
        <w:rFonts w:ascii="Times New Roman" w:eastAsia="Times New Roman" w:hAnsi="Times New Roman" w:cs="Times New Roman"/>
        <w:color w:val="000000"/>
        <w:sz w:val="24"/>
        <w:szCs w:val="24"/>
      </w:rPr>
    </w:lvl>
  </w:abstractNum>
  <w:abstractNum w:abstractNumId="15" w15:restartNumberingAfterBreak="0">
    <w:nsid w:val="271A4FB3"/>
    <w:multiLevelType w:val="multilevel"/>
    <w:tmpl w:val="AD984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9D75606"/>
    <w:multiLevelType w:val="multilevel"/>
    <w:tmpl w:val="B3705918"/>
    <w:lvl w:ilvl="0">
      <w:start w:val="4"/>
      <w:numFmt w:val="decimal"/>
      <w:lvlText w:val="%1"/>
      <w:lvlJc w:val="left"/>
      <w:pPr>
        <w:ind w:left="360" w:hanging="360"/>
      </w:pPr>
    </w:lvl>
    <w:lvl w:ilvl="1">
      <w:start w:val="1"/>
      <w:numFmt w:val="decimal"/>
      <w:lvlText w:val="%1.%2"/>
      <w:lvlJc w:val="left"/>
      <w:pPr>
        <w:ind w:left="440" w:hanging="360"/>
      </w:pPr>
    </w:lvl>
    <w:lvl w:ilvl="2">
      <w:start w:val="1"/>
      <w:numFmt w:val="decimal"/>
      <w:lvlText w:val="%1.%2.%3"/>
      <w:lvlJc w:val="left"/>
      <w:pPr>
        <w:ind w:left="880" w:hanging="720"/>
      </w:pPr>
    </w:lvl>
    <w:lvl w:ilvl="3">
      <w:start w:val="1"/>
      <w:numFmt w:val="decimal"/>
      <w:lvlText w:val="%1.%2.%3.%4"/>
      <w:lvlJc w:val="left"/>
      <w:pPr>
        <w:ind w:left="960" w:hanging="720"/>
      </w:pPr>
    </w:lvl>
    <w:lvl w:ilvl="4">
      <w:start w:val="1"/>
      <w:numFmt w:val="decimal"/>
      <w:lvlText w:val="%1.%2.%3.%4.%5"/>
      <w:lvlJc w:val="left"/>
      <w:pPr>
        <w:ind w:left="1400" w:hanging="1080"/>
      </w:pPr>
    </w:lvl>
    <w:lvl w:ilvl="5">
      <w:start w:val="1"/>
      <w:numFmt w:val="decimal"/>
      <w:lvlText w:val="%1.%2.%3.%4.%5.%6"/>
      <w:lvlJc w:val="left"/>
      <w:pPr>
        <w:ind w:left="1480" w:hanging="1080"/>
      </w:pPr>
    </w:lvl>
    <w:lvl w:ilvl="6">
      <w:start w:val="1"/>
      <w:numFmt w:val="decimal"/>
      <w:lvlText w:val="%1.%2.%3.%4.%5.%6.%7"/>
      <w:lvlJc w:val="left"/>
      <w:pPr>
        <w:ind w:left="1920" w:hanging="1440"/>
      </w:pPr>
    </w:lvl>
    <w:lvl w:ilvl="7">
      <w:start w:val="1"/>
      <w:numFmt w:val="decimal"/>
      <w:lvlText w:val="%1.%2.%3.%4.%5.%6.%7.%8"/>
      <w:lvlJc w:val="left"/>
      <w:pPr>
        <w:ind w:left="2000" w:hanging="1440"/>
      </w:pPr>
    </w:lvl>
    <w:lvl w:ilvl="8">
      <w:start w:val="1"/>
      <w:numFmt w:val="decimal"/>
      <w:lvlText w:val="%1.%2.%3.%4.%5.%6.%7.%8.%9"/>
      <w:lvlJc w:val="left"/>
      <w:pPr>
        <w:ind w:left="2440" w:hanging="1800"/>
      </w:pPr>
    </w:lvl>
  </w:abstractNum>
  <w:abstractNum w:abstractNumId="17" w15:restartNumberingAfterBreak="0">
    <w:nsid w:val="2C6254DB"/>
    <w:multiLevelType w:val="multilevel"/>
    <w:tmpl w:val="4672E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80108"/>
    <w:multiLevelType w:val="multilevel"/>
    <w:tmpl w:val="6512D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E70798"/>
    <w:multiLevelType w:val="multilevel"/>
    <w:tmpl w:val="212E4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E63AEB"/>
    <w:multiLevelType w:val="hybridMultilevel"/>
    <w:tmpl w:val="91DC31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F1693E"/>
    <w:multiLevelType w:val="hybridMultilevel"/>
    <w:tmpl w:val="5C661D04"/>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2" w15:restartNumberingAfterBreak="0">
    <w:nsid w:val="3A9071D0"/>
    <w:multiLevelType w:val="multilevel"/>
    <w:tmpl w:val="F00EF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496610"/>
    <w:multiLevelType w:val="multilevel"/>
    <w:tmpl w:val="8B62A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955DE4"/>
    <w:multiLevelType w:val="multilevel"/>
    <w:tmpl w:val="754EA6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41CE3370"/>
    <w:multiLevelType w:val="multilevel"/>
    <w:tmpl w:val="F6B88BD8"/>
    <w:lvl w:ilvl="0">
      <w:start w:val="1"/>
      <w:numFmt w:val="decimal"/>
      <w:lvlText w:val="%1."/>
      <w:lvlJc w:val="left"/>
      <w:pPr>
        <w:ind w:left="360" w:hanging="360"/>
      </w:pPr>
    </w:lvl>
    <w:lvl w:ilvl="1">
      <w:start w:val="1"/>
      <w:numFmt w:val="lowerLetter"/>
      <w:lvlText w:val="%2."/>
      <w:lvlJc w:val="left"/>
      <w:pPr>
        <w:ind w:left="360" w:hanging="360"/>
      </w:pPr>
      <w:rPr>
        <w:rFonts w:ascii="Lato" w:eastAsia="Lato" w:hAnsi="Lato" w:cs="Lato"/>
        <w:sz w:val="22"/>
        <w:szCs w:val="22"/>
      </w:rPr>
    </w:lvl>
    <w:lvl w:ilvl="2">
      <w:start w:val="1"/>
      <w:numFmt w:val="decimal"/>
      <w:lvlText w:val="%3)"/>
      <w:lvlJc w:val="left"/>
      <w:pPr>
        <w:ind w:left="2340" w:hanging="360"/>
      </w:pPr>
      <w:rPr>
        <w:color w:val="00000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177278"/>
    <w:multiLevelType w:val="multilevel"/>
    <w:tmpl w:val="56009716"/>
    <w:lvl w:ilvl="0">
      <w:start w:val="1"/>
      <w:numFmt w:val="decimal"/>
      <w:lvlText w:val="%1."/>
      <w:lvlJc w:val="left"/>
      <w:pPr>
        <w:ind w:left="720" w:hanging="360"/>
      </w:pPr>
    </w:lvl>
    <w:lvl w:ilvl="1">
      <w:start w:val="1"/>
      <w:numFmt w:val="decimal"/>
      <w:lvlText w:val="%2."/>
      <w:lvlJc w:val="left"/>
      <w:pPr>
        <w:ind w:left="1440" w:hanging="360"/>
      </w:pPr>
      <w:rPr>
        <w:rFonts w:ascii="Lato" w:eastAsia="Lato" w:hAnsi="Lato" w:cs="La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56F67AA"/>
    <w:multiLevelType w:val="hybridMultilevel"/>
    <w:tmpl w:val="09A2DE24"/>
    <w:lvl w:ilvl="0" w:tplc="67EADD40">
      <w:start w:val="1"/>
      <w:numFmt w:val="decimal"/>
      <w:lvlText w:val="%1."/>
      <w:lvlJc w:val="left"/>
      <w:pPr>
        <w:tabs>
          <w:tab w:val="num" w:pos="1004"/>
        </w:tabs>
        <w:ind w:left="1004" w:hanging="360"/>
      </w:pPr>
      <w:rPr>
        <w:b w:val="0"/>
      </w:rPr>
    </w:lvl>
    <w:lvl w:ilvl="1" w:tplc="1038909E">
      <w:start w:val="1"/>
      <w:numFmt w:val="decimal"/>
      <w:lvlText w:val="%2)"/>
      <w:lvlJc w:val="left"/>
      <w:pPr>
        <w:tabs>
          <w:tab w:val="num" w:pos="1724"/>
        </w:tabs>
        <w:ind w:left="1724" w:hanging="360"/>
      </w:pPr>
      <w:rPr>
        <w:rFonts w:hint="default"/>
        <w:b w:val="0"/>
      </w:rPr>
    </w:lvl>
    <w:lvl w:ilvl="2" w:tplc="A7E8D812">
      <w:start w:val="1"/>
      <w:numFmt w:val="decimal"/>
      <w:lvlText w:val="%3."/>
      <w:lvlJc w:val="left"/>
      <w:pPr>
        <w:tabs>
          <w:tab w:val="num" w:pos="2624"/>
        </w:tabs>
        <w:ind w:left="2624" w:hanging="360"/>
      </w:pPr>
      <w:rPr>
        <w:rFonts w:hint="default"/>
        <w:b w:val="0"/>
        <w:color w:val="000000"/>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8" w15:restartNumberingAfterBreak="0">
    <w:nsid w:val="478D37F6"/>
    <w:multiLevelType w:val="multilevel"/>
    <w:tmpl w:val="30C2E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7CC2E8E"/>
    <w:multiLevelType w:val="hybridMultilevel"/>
    <w:tmpl w:val="FD8A52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A7C49C8"/>
    <w:multiLevelType w:val="hybridMultilevel"/>
    <w:tmpl w:val="62C823FA"/>
    <w:lvl w:ilvl="0" w:tplc="04150011">
      <w:start w:val="1"/>
      <w:numFmt w:val="decimal"/>
      <w:lvlText w:val="%1)"/>
      <w:lvlJc w:val="left"/>
      <w:pPr>
        <w:ind w:left="765" w:hanging="360"/>
      </w:pPr>
      <w:rPr>
        <w:rFonts w:hint="default"/>
      </w:rPr>
    </w:lvl>
    <w:lvl w:ilvl="1" w:tplc="7EAE7F04">
      <w:start w:val="1"/>
      <w:numFmt w:val="decimal"/>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15:restartNumberingAfterBreak="0">
    <w:nsid w:val="4AAF6A04"/>
    <w:multiLevelType w:val="multilevel"/>
    <w:tmpl w:val="E6527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EC22459"/>
    <w:multiLevelType w:val="multilevel"/>
    <w:tmpl w:val="46E4F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F790C6B"/>
    <w:multiLevelType w:val="multilevel"/>
    <w:tmpl w:val="3054880A"/>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9E652A"/>
    <w:multiLevelType w:val="multilevel"/>
    <w:tmpl w:val="6CC091F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7383557"/>
    <w:multiLevelType w:val="multilevel"/>
    <w:tmpl w:val="F23A5CEC"/>
    <w:lvl w:ilvl="0">
      <w:start w:val="1"/>
      <w:numFmt w:val="lowerLetter"/>
      <w:lvlText w:val="%1)"/>
      <w:lvlJc w:val="left"/>
      <w:pPr>
        <w:ind w:left="680" w:hanging="34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6" w15:restartNumberingAfterBreak="0">
    <w:nsid w:val="5F7C5ECC"/>
    <w:multiLevelType w:val="hybridMultilevel"/>
    <w:tmpl w:val="E90AE31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7" w15:restartNumberingAfterBreak="0">
    <w:nsid w:val="63E50235"/>
    <w:multiLevelType w:val="multilevel"/>
    <w:tmpl w:val="9B98B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52B72D2"/>
    <w:multiLevelType w:val="multilevel"/>
    <w:tmpl w:val="857C79FA"/>
    <w:lvl w:ilvl="0">
      <w:start w:val="6"/>
      <w:numFmt w:val="decimal"/>
      <w:lvlText w:val="%1"/>
      <w:lvlJc w:val="left"/>
      <w:pPr>
        <w:ind w:left="360" w:hanging="360"/>
      </w:pPr>
      <w:rPr>
        <w:rFonts w:ascii="Times New Roman" w:eastAsia="Times New Roman" w:hAnsi="Times New Roman" w:cs="Times New Roman"/>
        <w:color w:val="000000"/>
        <w:sz w:val="24"/>
        <w:szCs w:val="24"/>
      </w:rPr>
    </w:lvl>
    <w:lvl w:ilvl="1">
      <w:start w:val="2"/>
      <w:numFmt w:val="decimal"/>
      <w:lvlText w:val="%1.%2"/>
      <w:lvlJc w:val="left"/>
      <w:pPr>
        <w:ind w:left="360" w:hanging="360"/>
      </w:pPr>
      <w:rPr>
        <w:rFonts w:ascii="Lato" w:eastAsia="Lato" w:hAnsi="Lato" w:cs="Lato"/>
        <w:color w:val="000000"/>
        <w:sz w:val="22"/>
        <w:szCs w:val="22"/>
      </w:rPr>
    </w:lvl>
    <w:lvl w:ilvl="2">
      <w:start w:val="1"/>
      <w:numFmt w:val="decimal"/>
      <w:lvlText w:val="%1.%2.%3"/>
      <w:lvlJc w:val="left"/>
      <w:pPr>
        <w:ind w:left="720" w:hanging="720"/>
      </w:pPr>
      <w:rPr>
        <w:rFonts w:ascii="Times New Roman" w:eastAsia="Times New Roman" w:hAnsi="Times New Roman" w:cs="Times New Roman"/>
        <w:color w:val="000000"/>
        <w:sz w:val="24"/>
        <w:szCs w:val="24"/>
      </w:rPr>
    </w:lvl>
    <w:lvl w:ilvl="3">
      <w:start w:val="1"/>
      <w:numFmt w:val="decimal"/>
      <w:lvlText w:val="%1.%2.%3.%4"/>
      <w:lvlJc w:val="left"/>
      <w:pPr>
        <w:ind w:left="720" w:hanging="720"/>
      </w:pPr>
      <w:rPr>
        <w:rFonts w:ascii="Times New Roman" w:eastAsia="Times New Roman" w:hAnsi="Times New Roman" w:cs="Times New Roman"/>
        <w:color w:val="000000"/>
        <w:sz w:val="24"/>
        <w:szCs w:val="24"/>
      </w:rPr>
    </w:lvl>
    <w:lvl w:ilvl="4">
      <w:start w:val="1"/>
      <w:numFmt w:val="decimal"/>
      <w:lvlText w:val="%1.%2.%3.%4.%5"/>
      <w:lvlJc w:val="left"/>
      <w:pPr>
        <w:ind w:left="1080" w:hanging="1080"/>
      </w:pPr>
      <w:rPr>
        <w:rFonts w:ascii="Times New Roman" w:eastAsia="Times New Roman" w:hAnsi="Times New Roman" w:cs="Times New Roman"/>
        <w:color w:val="000000"/>
        <w:sz w:val="24"/>
        <w:szCs w:val="24"/>
      </w:rPr>
    </w:lvl>
    <w:lvl w:ilvl="5">
      <w:start w:val="1"/>
      <w:numFmt w:val="decimal"/>
      <w:lvlText w:val="%1.%2.%3.%4.%5.%6"/>
      <w:lvlJc w:val="left"/>
      <w:pPr>
        <w:ind w:left="1080" w:hanging="1080"/>
      </w:pPr>
      <w:rPr>
        <w:rFonts w:ascii="Times New Roman" w:eastAsia="Times New Roman" w:hAnsi="Times New Roman" w:cs="Times New Roman"/>
        <w:color w:val="000000"/>
        <w:sz w:val="24"/>
        <w:szCs w:val="24"/>
      </w:rPr>
    </w:lvl>
    <w:lvl w:ilvl="6">
      <w:start w:val="1"/>
      <w:numFmt w:val="decimal"/>
      <w:lvlText w:val="%1.%2.%3.%4.%5.%6.%7"/>
      <w:lvlJc w:val="left"/>
      <w:pPr>
        <w:ind w:left="1440" w:hanging="1440"/>
      </w:pPr>
      <w:rPr>
        <w:rFonts w:ascii="Times New Roman" w:eastAsia="Times New Roman" w:hAnsi="Times New Roman" w:cs="Times New Roman"/>
        <w:color w:val="000000"/>
        <w:sz w:val="24"/>
        <w:szCs w:val="24"/>
      </w:rPr>
    </w:lvl>
    <w:lvl w:ilvl="7">
      <w:start w:val="1"/>
      <w:numFmt w:val="decimal"/>
      <w:lvlText w:val="%1.%2.%3.%4.%5.%6.%7.%8"/>
      <w:lvlJc w:val="left"/>
      <w:pPr>
        <w:ind w:left="1440" w:hanging="1440"/>
      </w:pPr>
      <w:rPr>
        <w:rFonts w:ascii="Times New Roman" w:eastAsia="Times New Roman" w:hAnsi="Times New Roman" w:cs="Times New Roman"/>
        <w:color w:val="000000"/>
        <w:sz w:val="24"/>
        <w:szCs w:val="24"/>
      </w:rPr>
    </w:lvl>
    <w:lvl w:ilvl="8">
      <w:start w:val="1"/>
      <w:numFmt w:val="decimal"/>
      <w:lvlText w:val="%1.%2.%3.%4.%5.%6.%7.%8.%9"/>
      <w:lvlJc w:val="left"/>
      <w:pPr>
        <w:ind w:left="1800" w:hanging="1800"/>
      </w:pPr>
      <w:rPr>
        <w:rFonts w:ascii="Times New Roman" w:eastAsia="Times New Roman" w:hAnsi="Times New Roman" w:cs="Times New Roman"/>
        <w:color w:val="000000"/>
        <w:sz w:val="24"/>
        <w:szCs w:val="24"/>
      </w:rPr>
    </w:lvl>
  </w:abstractNum>
  <w:abstractNum w:abstractNumId="39" w15:restartNumberingAfterBreak="0">
    <w:nsid w:val="65930A60"/>
    <w:multiLevelType w:val="multilevel"/>
    <w:tmpl w:val="BDCEFB7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righ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62D173A"/>
    <w:multiLevelType w:val="hybridMultilevel"/>
    <w:tmpl w:val="C986C216"/>
    <w:lvl w:ilvl="0" w:tplc="A1DE734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738741B6"/>
    <w:multiLevelType w:val="hybridMultilevel"/>
    <w:tmpl w:val="4162D58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2" w15:restartNumberingAfterBreak="0">
    <w:nsid w:val="77AD01AC"/>
    <w:multiLevelType w:val="hybridMultilevel"/>
    <w:tmpl w:val="D500F04C"/>
    <w:lvl w:ilvl="0" w:tplc="04150017">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34"/>
  </w:num>
  <w:num w:numId="2">
    <w:abstractNumId w:val="9"/>
  </w:num>
  <w:num w:numId="3">
    <w:abstractNumId w:val="16"/>
  </w:num>
  <w:num w:numId="4">
    <w:abstractNumId w:val="14"/>
  </w:num>
  <w:num w:numId="5">
    <w:abstractNumId w:val="38"/>
  </w:num>
  <w:num w:numId="6">
    <w:abstractNumId w:val="37"/>
  </w:num>
  <w:num w:numId="7">
    <w:abstractNumId w:val="6"/>
  </w:num>
  <w:num w:numId="8">
    <w:abstractNumId w:val="23"/>
  </w:num>
  <w:num w:numId="9">
    <w:abstractNumId w:val="2"/>
  </w:num>
  <w:num w:numId="10">
    <w:abstractNumId w:val="15"/>
  </w:num>
  <w:num w:numId="11">
    <w:abstractNumId w:val="26"/>
  </w:num>
  <w:num w:numId="12">
    <w:abstractNumId w:val="31"/>
  </w:num>
  <w:num w:numId="13">
    <w:abstractNumId w:val="33"/>
  </w:num>
  <w:num w:numId="14">
    <w:abstractNumId w:val="22"/>
  </w:num>
  <w:num w:numId="15">
    <w:abstractNumId w:val="25"/>
  </w:num>
  <w:num w:numId="16">
    <w:abstractNumId w:val="12"/>
  </w:num>
  <w:num w:numId="17">
    <w:abstractNumId w:val="32"/>
  </w:num>
  <w:num w:numId="18">
    <w:abstractNumId w:val="7"/>
  </w:num>
  <w:num w:numId="19">
    <w:abstractNumId w:val="8"/>
  </w:num>
  <w:num w:numId="20">
    <w:abstractNumId w:val="28"/>
  </w:num>
  <w:num w:numId="21">
    <w:abstractNumId w:val="39"/>
  </w:num>
  <w:num w:numId="22">
    <w:abstractNumId w:val="11"/>
  </w:num>
  <w:num w:numId="23">
    <w:abstractNumId w:val="1"/>
  </w:num>
  <w:num w:numId="24">
    <w:abstractNumId w:val="30"/>
  </w:num>
  <w:num w:numId="25">
    <w:abstractNumId w:val="13"/>
  </w:num>
  <w:num w:numId="26">
    <w:abstractNumId w:val="24"/>
  </w:num>
  <w:num w:numId="27">
    <w:abstractNumId w:val="18"/>
  </w:num>
  <w:num w:numId="28">
    <w:abstractNumId w:val="10"/>
  </w:num>
  <w:num w:numId="29">
    <w:abstractNumId w:val="17"/>
  </w:num>
  <w:num w:numId="30">
    <w:abstractNumId w:val="19"/>
  </w:num>
  <w:num w:numId="31">
    <w:abstractNumId w:val="5"/>
  </w:num>
  <w:num w:numId="32">
    <w:abstractNumId w:val="2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5"/>
  </w:num>
  <w:num w:numId="36">
    <w:abstractNumId w:val="41"/>
  </w:num>
  <w:num w:numId="37">
    <w:abstractNumId w:val="36"/>
  </w:num>
  <w:num w:numId="38">
    <w:abstractNumId w:val="42"/>
  </w:num>
  <w:num w:numId="39">
    <w:abstractNumId w:val="3"/>
  </w:num>
  <w:num w:numId="40">
    <w:abstractNumId w:val="21"/>
  </w:num>
  <w:num w:numId="41">
    <w:abstractNumId w:val="40"/>
  </w:num>
  <w:num w:numId="42">
    <w:abstractNumId w:val="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E6"/>
    <w:rsid w:val="00024D5A"/>
    <w:rsid w:val="000712F4"/>
    <w:rsid w:val="000970DF"/>
    <w:rsid w:val="00097FDA"/>
    <w:rsid w:val="000D7186"/>
    <w:rsid w:val="000F623B"/>
    <w:rsid w:val="00104CB0"/>
    <w:rsid w:val="0012291F"/>
    <w:rsid w:val="00176B7F"/>
    <w:rsid w:val="001778B4"/>
    <w:rsid w:val="001D59F3"/>
    <w:rsid w:val="001E3545"/>
    <w:rsid w:val="002264D6"/>
    <w:rsid w:val="002404B0"/>
    <w:rsid w:val="002572A3"/>
    <w:rsid w:val="002A2F61"/>
    <w:rsid w:val="002B43CF"/>
    <w:rsid w:val="002C60D4"/>
    <w:rsid w:val="00300BF9"/>
    <w:rsid w:val="00390772"/>
    <w:rsid w:val="00404028"/>
    <w:rsid w:val="00405CE8"/>
    <w:rsid w:val="00443EEE"/>
    <w:rsid w:val="0045125E"/>
    <w:rsid w:val="00462883"/>
    <w:rsid w:val="00491BD1"/>
    <w:rsid w:val="004A1122"/>
    <w:rsid w:val="004C13F6"/>
    <w:rsid w:val="004C70C1"/>
    <w:rsid w:val="004E6EDE"/>
    <w:rsid w:val="00502F66"/>
    <w:rsid w:val="005046C8"/>
    <w:rsid w:val="005262A2"/>
    <w:rsid w:val="005631DE"/>
    <w:rsid w:val="005632FB"/>
    <w:rsid w:val="005E3500"/>
    <w:rsid w:val="005E3C97"/>
    <w:rsid w:val="00634193"/>
    <w:rsid w:val="00645439"/>
    <w:rsid w:val="006A753D"/>
    <w:rsid w:val="006D11C1"/>
    <w:rsid w:val="006E37E8"/>
    <w:rsid w:val="007425F3"/>
    <w:rsid w:val="00745B11"/>
    <w:rsid w:val="007532D8"/>
    <w:rsid w:val="00802952"/>
    <w:rsid w:val="00840607"/>
    <w:rsid w:val="00856E12"/>
    <w:rsid w:val="00864DE6"/>
    <w:rsid w:val="008A72AB"/>
    <w:rsid w:val="008E1266"/>
    <w:rsid w:val="00964B93"/>
    <w:rsid w:val="00964D80"/>
    <w:rsid w:val="009B03F6"/>
    <w:rsid w:val="009B508D"/>
    <w:rsid w:val="009E6FAD"/>
    <w:rsid w:val="00A05300"/>
    <w:rsid w:val="00A142D3"/>
    <w:rsid w:val="00A218FD"/>
    <w:rsid w:val="00A3393B"/>
    <w:rsid w:val="00A5171F"/>
    <w:rsid w:val="00AA2B20"/>
    <w:rsid w:val="00AB59B1"/>
    <w:rsid w:val="00AB7C7E"/>
    <w:rsid w:val="00B17095"/>
    <w:rsid w:val="00B607A6"/>
    <w:rsid w:val="00BF1106"/>
    <w:rsid w:val="00C12651"/>
    <w:rsid w:val="00C33EBC"/>
    <w:rsid w:val="00CA22B7"/>
    <w:rsid w:val="00CC412F"/>
    <w:rsid w:val="00CF0468"/>
    <w:rsid w:val="00D060EF"/>
    <w:rsid w:val="00D16256"/>
    <w:rsid w:val="00D1684A"/>
    <w:rsid w:val="00D257A7"/>
    <w:rsid w:val="00D7007C"/>
    <w:rsid w:val="00DB0C37"/>
    <w:rsid w:val="00DF5732"/>
    <w:rsid w:val="00E23660"/>
    <w:rsid w:val="00E9733D"/>
    <w:rsid w:val="00F06F96"/>
    <w:rsid w:val="00FB7341"/>
    <w:rsid w:val="00FC1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703D"/>
  <w15:docId w15:val="{67D9E00D-B36B-9748-A254-85CB5E51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aliases w:val="zwykły tekst,List Paragraph1,BulletC,normalny tekst,Obiekt,CW_Lista,Akapit z list¹,Numerowanie,Akapit z listą BS,L1,Akapit z listą5"/>
    <w:basedOn w:val="Normalny"/>
    <w:link w:val="AkapitzlistZnak"/>
    <w:uiPriority w:val="34"/>
    <w:qFormat/>
    <w:rsid w:val="00A142D3"/>
    <w:pPr>
      <w:ind w:left="720"/>
      <w:contextualSpacing/>
    </w:pPr>
  </w:style>
  <w:style w:type="character" w:styleId="Hipercze">
    <w:name w:val="Hyperlink"/>
    <w:basedOn w:val="Domylnaczcionkaakapitu"/>
    <w:rsid w:val="00A142D3"/>
    <w:rPr>
      <w:color w:val="0000FF" w:themeColor="hyperlink"/>
      <w:u w:val="single"/>
    </w:rPr>
  </w:style>
  <w:style w:type="paragraph" w:styleId="NormalnyWeb">
    <w:name w:val="Normal (Web)"/>
    <w:basedOn w:val="Normalny"/>
    <w:uiPriority w:val="99"/>
    <w:unhideWhenUsed/>
    <w:rsid w:val="000970DF"/>
    <w:pPr>
      <w:spacing w:before="100" w:beforeAutospacing="1" w:after="100" w:afterAutospacing="1"/>
    </w:pPr>
    <w:rPr>
      <w:rFonts w:ascii="Times New Roman" w:eastAsia="Times New Roman" w:hAnsi="Times New Roman" w:cs="Times New Roman"/>
    </w:rPr>
  </w:style>
  <w:style w:type="paragraph" w:styleId="Poprawka">
    <w:name w:val="Revision"/>
    <w:hidden/>
    <w:uiPriority w:val="99"/>
    <w:semiHidden/>
    <w:rsid w:val="00024D5A"/>
  </w:style>
  <w:style w:type="character" w:customStyle="1" w:styleId="AkapitzlistZnak">
    <w:name w:val="Akapit z listą Znak"/>
    <w:aliases w:val="zwykły tekst Znak,List Paragraph1 Znak,BulletC Znak,normalny tekst Znak,Obiekt Znak,CW_Lista Znak,Akapit z list¹ Znak,Numerowanie Znak,Akapit z listą BS Znak,L1 Znak,Akapit z listą5 Znak"/>
    <w:link w:val="Akapitzlist"/>
    <w:uiPriority w:val="34"/>
    <w:qFormat/>
    <w:locked/>
    <w:rsid w:val="00024D5A"/>
  </w:style>
  <w:style w:type="paragraph" w:styleId="Tekstdymka">
    <w:name w:val="Balloon Text"/>
    <w:basedOn w:val="Normalny"/>
    <w:link w:val="TekstdymkaZnak"/>
    <w:uiPriority w:val="99"/>
    <w:semiHidden/>
    <w:unhideWhenUsed/>
    <w:rsid w:val="004A112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A1122"/>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AB59B1"/>
    <w:rPr>
      <w:sz w:val="16"/>
      <w:szCs w:val="16"/>
    </w:rPr>
  </w:style>
  <w:style w:type="paragraph" w:styleId="Tekstkomentarza">
    <w:name w:val="annotation text"/>
    <w:basedOn w:val="Normalny"/>
    <w:link w:val="TekstkomentarzaZnak"/>
    <w:uiPriority w:val="99"/>
    <w:semiHidden/>
    <w:unhideWhenUsed/>
    <w:rsid w:val="00AB59B1"/>
    <w:rPr>
      <w:sz w:val="20"/>
      <w:szCs w:val="20"/>
    </w:rPr>
  </w:style>
  <w:style w:type="character" w:customStyle="1" w:styleId="TekstkomentarzaZnak">
    <w:name w:val="Tekst komentarza Znak"/>
    <w:basedOn w:val="Domylnaczcionkaakapitu"/>
    <w:link w:val="Tekstkomentarza"/>
    <w:uiPriority w:val="99"/>
    <w:semiHidden/>
    <w:rsid w:val="00AB59B1"/>
    <w:rPr>
      <w:sz w:val="20"/>
      <w:szCs w:val="20"/>
    </w:rPr>
  </w:style>
  <w:style w:type="paragraph" w:styleId="Tematkomentarza">
    <w:name w:val="annotation subject"/>
    <w:basedOn w:val="Tekstkomentarza"/>
    <w:next w:val="Tekstkomentarza"/>
    <w:link w:val="TematkomentarzaZnak"/>
    <w:uiPriority w:val="99"/>
    <w:semiHidden/>
    <w:unhideWhenUsed/>
    <w:rsid w:val="00AB59B1"/>
    <w:rPr>
      <w:b/>
      <w:bCs/>
    </w:rPr>
  </w:style>
  <w:style w:type="character" w:customStyle="1" w:styleId="TematkomentarzaZnak">
    <w:name w:val="Temat komentarza Znak"/>
    <w:basedOn w:val="TekstkomentarzaZnak"/>
    <w:link w:val="Tematkomentarza"/>
    <w:uiPriority w:val="99"/>
    <w:semiHidden/>
    <w:rsid w:val="00AB5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57933">
      <w:bodyDiv w:val="1"/>
      <w:marLeft w:val="0"/>
      <w:marRight w:val="0"/>
      <w:marTop w:val="0"/>
      <w:marBottom w:val="0"/>
      <w:divBdr>
        <w:top w:val="none" w:sz="0" w:space="0" w:color="auto"/>
        <w:left w:val="none" w:sz="0" w:space="0" w:color="auto"/>
        <w:bottom w:val="none" w:sz="0" w:space="0" w:color="auto"/>
        <w:right w:val="none" w:sz="0" w:space="0" w:color="auto"/>
      </w:divBdr>
    </w:div>
    <w:div w:id="1095202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2788</Words>
  <Characters>16732</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Stupakowska</dc:creator>
  <cp:lastModifiedBy>Obszar Metropolitalny Gdańsk Gdynia Sopot</cp:lastModifiedBy>
  <cp:revision>12</cp:revision>
  <dcterms:created xsi:type="dcterms:W3CDTF">2022-03-11T12:31:00Z</dcterms:created>
  <dcterms:modified xsi:type="dcterms:W3CDTF">2022-03-14T12:39:00Z</dcterms:modified>
</cp:coreProperties>
</file>